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9EAC" w14:textId="77777777" w:rsidR="00850A4B" w:rsidRPr="002F70F5" w:rsidRDefault="00850A4B" w:rsidP="00850A4B">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14:paraId="02C318AF" w14:textId="77777777" w:rsidR="00850A4B" w:rsidRPr="002F70F5" w:rsidRDefault="00850A4B" w:rsidP="00850A4B">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EVALUATION INSTRUMENT</w:t>
      </w:r>
    </w:p>
    <w:p w14:paraId="1196B024" w14:textId="77777777" w:rsidR="00850A4B" w:rsidRPr="002F70F5" w:rsidRDefault="00850A4B" w:rsidP="00850A4B">
      <w:pPr>
        <w:spacing w:after="0" w:line="240" w:lineRule="auto"/>
        <w:jc w:val="center"/>
        <w:rPr>
          <w:rFonts w:ascii="Georgia" w:eastAsia="Times New Roman" w:hAnsi="Georgia" w:cs="Times New Roman"/>
        </w:rPr>
      </w:pPr>
      <w:r w:rsidRPr="002F70F5">
        <w:rPr>
          <w:rFonts w:ascii="Georgia" w:eastAsia="Times New Roman" w:hAnsi="Georgia" w:cs="Times New Roman"/>
        </w:rPr>
        <w:t>Previous Comprehensive Educational Facility Plan (CEFP)</w:t>
      </w:r>
    </w:p>
    <w:p w14:paraId="5CF02241" w14:textId="77777777" w:rsidR="00850A4B" w:rsidRPr="002F70F5" w:rsidRDefault="00850A4B" w:rsidP="00850A4B">
      <w:pPr>
        <w:spacing w:after="0" w:line="240" w:lineRule="auto"/>
        <w:jc w:val="center"/>
        <w:rPr>
          <w:rFonts w:ascii="Georgia" w:eastAsia="Times New Roman" w:hAnsi="Georgia" w:cs="Times New Roman"/>
        </w:rPr>
      </w:pPr>
      <w:r w:rsidRPr="002F70F5">
        <w:rPr>
          <w:rFonts w:ascii="Georgia" w:eastAsia="Times New Roman" w:hAnsi="Georgia" w:cs="Times New Roman"/>
        </w:rPr>
        <w:t>From __________ To __________</w:t>
      </w:r>
    </w:p>
    <w:p w14:paraId="035F0BE8" w14:textId="77777777" w:rsidR="00850A4B" w:rsidRPr="002F70F5" w:rsidRDefault="00850A4B" w:rsidP="00850A4B">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100-A</w:t>
      </w:r>
    </w:p>
    <w:p w14:paraId="70587328" w14:textId="77777777" w:rsidR="00850A4B" w:rsidRPr="002F70F5" w:rsidRDefault="00850A4B" w:rsidP="00850A4B">
      <w:pPr>
        <w:spacing w:after="0" w:line="240" w:lineRule="auto"/>
        <w:jc w:val="center"/>
        <w:rPr>
          <w:rFonts w:ascii="Times New Roman" w:eastAsia="Times New Roman" w:hAnsi="Times New Roman" w:cs="Times New Roman"/>
          <w:b/>
        </w:rPr>
      </w:pPr>
    </w:p>
    <w:p w14:paraId="0C46C85C" w14:textId="77777777" w:rsidR="00850A4B" w:rsidRPr="002F70F5" w:rsidRDefault="00850A4B" w:rsidP="00850A4B">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NOTE: THIS FORM MAY BE SUBSTITUTED FOR A SIMILAR SBA-APPROVED DIGITAL INSTRUMENT</w:t>
      </w:r>
    </w:p>
    <w:p w14:paraId="12812A98" w14:textId="77777777" w:rsidR="00850A4B" w:rsidRPr="002F70F5" w:rsidRDefault="00850A4B" w:rsidP="00850A4B">
      <w:pPr>
        <w:spacing w:after="0" w:line="240" w:lineRule="auto"/>
        <w:jc w:val="center"/>
        <w:rPr>
          <w:rFonts w:ascii="Times New Roman" w:eastAsia="Times New Roman" w:hAnsi="Times New Roman" w:cs="Times New Roman"/>
          <w:b/>
        </w:rPr>
      </w:pPr>
    </w:p>
    <w:p w14:paraId="004BD367" w14:textId="77777777" w:rsidR="00850A4B" w:rsidRPr="002F70F5" w:rsidRDefault="00850A4B" w:rsidP="00850A4B">
      <w:pPr>
        <w:spacing w:after="0" w:line="240" w:lineRule="auto"/>
        <w:jc w:val="both"/>
        <w:rPr>
          <w:rFonts w:ascii="Times New Roman" w:eastAsia="Times New Roman" w:hAnsi="Times New Roman" w:cs="Times New Roman"/>
          <w:strike/>
        </w:rPr>
      </w:pPr>
      <w:r w:rsidRPr="002F70F5">
        <w:rPr>
          <w:rFonts w:ascii="Times New Roman" w:eastAsia="Times New Roman" w:hAnsi="Times New Roman" w:cs="Times New Roman"/>
        </w:rPr>
        <w:t xml:space="preserve">West Virginia Code </w:t>
      </w:r>
      <w:r w:rsidRPr="002F70F5">
        <w:rPr>
          <w:rFonts w:ascii="Times New Roman" w:eastAsia="Times New Roman" w:hAnsi="Times New Roman" w:cs="Times New Roman"/>
          <w:szCs w:val="20"/>
        </w:rPr>
        <w:t>§</w:t>
      </w:r>
      <w:r w:rsidRPr="002F70F5">
        <w:rPr>
          <w:rFonts w:ascii="Times New Roman" w:eastAsia="Times New Roman" w:hAnsi="Times New Roman" w:cs="Times New Roman"/>
        </w:rPr>
        <w:t xml:space="preserve">18-9D-16(G) and West Virginia Board of Education Policy 6200 require all LEAs to submit an objective evaluation of the ten-year Comprehensive Educational Facilities Plan (CEFP).  This evaluation shall be completed by the CEFP committee established by the local board to plan the upcoming ten-year plan consisting of community members and professional staff from each high school attendance area.  The committee members will familiarize themselves with the state board requirements of the plan and the current CEFP prior to completing this evaluation form.  All amendments to the plan since the inception of the previous ten-year plan will be objectively evaluated for their effectiveness and completeness of projects within that plan.  The following should be used to effectuate this evaluation of the previous CEFP </w:t>
      </w:r>
      <w:proofErr w:type="gramStart"/>
      <w:r w:rsidRPr="002F70F5">
        <w:rPr>
          <w:rFonts w:ascii="Times New Roman" w:eastAsia="Times New Roman" w:hAnsi="Times New Roman" w:cs="Times New Roman"/>
        </w:rPr>
        <w:t>and also</w:t>
      </w:r>
      <w:proofErr w:type="gramEnd"/>
      <w:r w:rsidRPr="002F70F5">
        <w:rPr>
          <w:rFonts w:ascii="Times New Roman" w:eastAsia="Times New Roman" w:hAnsi="Times New Roman" w:cs="Times New Roman"/>
        </w:rPr>
        <w:t xml:space="preserve"> be used as a means to improve future plans.  </w:t>
      </w:r>
    </w:p>
    <w:p w14:paraId="77F9C326" w14:textId="77777777" w:rsidR="00850A4B" w:rsidRPr="002F70F5" w:rsidRDefault="00850A4B" w:rsidP="00850A4B">
      <w:pPr>
        <w:spacing w:after="0" w:line="240" w:lineRule="auto"/>
        <w:rPr>
          <w:rFonts w:ascii="Times New Roman" w:eastAsia="Times New Roman" w:hAnsi="Times New Roman" w:cs="Times New Roman"/>
          <w:b/>
        </w:rPr>
      </w:pPr>
    </w:p>
    <w:p w14:paraId="43C07381" w14:textId="77777777" w:rsidR="00850A4B" w:rsidRPr="002F70F5" w:rsidRDefault="00850A4B" w:rsidP="00850A4B">
      <w:pPr>
        <w:spacing w:after="0" w:line="240" w:lineRule="auto"/>
        <w:rPr>
          <w:rFonts w:ascii="Times New Roman" w:eastAsia="Times New Roman" w:hAnsi="Times New Roman" w:cs="Times New Roman"/>
          <w:strike/>
        </w:rPr>
      </w:pPr>
      <w:r w:rsidRPr="002F70F5">
        <w:rPr>
          <w:rFonts w:ascii="Times New Roman" w:eastAsia="Times New Roman" w:hAnsi="Times New Roman" w:cs="Times New Roman"/>
          <w:b/>
        </w:rPr>
        <w:t>(1 = Poor Rating; 3 = Adequately met the need or requirement; 5 = Excellent Rating)</w:t>
      </w:r>
    </w:p>
    <w:p w14:paraId="491BF6E7" w14:textId="77777777" w:rsidR="00850A4B" w:rsidRPr="002F70F5" w:rsidRDefault="00850A4B" w:rsidP="00850A4B">
      <w:pPr>
        <w:spacing w:after="0" w:line="240" w:lineRule="auto"/>
        <w:jc w:val="center"/>
        <w:rPr>
          <w:rFonts w:ascii="Times New Roman" w:eastAsia="Times New Roman" w:hAnsi="Times New Roman" w:cs="Times New Roman"/>
          <w:b/>
        </w:rPr>
      </w:pPr>
    </w:p>
    <w:p w14:paraId="50DBC9FE"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w:t>
      </w:r>
      <w:r w:rsidRPr="002F70F5">
        <w:rPr>
          <w:rFonts w:ascii="Times New Roman" w:eastAsia="Times New Roman" w:hAnsi="Times New Roman" w:cs="Times New Roman"/>
        </w:rPr>
        <w:tab/>
        <w:t>Did the CEFP contain all data required in State Board Policy 6200?</w:t>
      </w:r>
    </w:p>
    <w:p w14:paraId="1AE0F975"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1</w:t>
      </w:r>
      <w:r w:rsidRPr="002F70F5">
        <w:rPr>
          <w:rFonts w:ascii="Times New Roman" w:eastAsia="Times New Roman" w:hAnsi="Times New Roman" w:cs="Times New Roman"/>
        </w:rPr>
        <w:tab/>
        <w:t>2</w:t>
      </w:r>
      <w:r w:rsidRPr="002F70F5">
        <w:rPr>
          <w:rFonts w:ascii="Times New Roman" w:eastAsia="Times New Roman" w:hAnsi="Times New Roman" w:cs="Times New Roman"/>
        </w:rPr>
        <w:tab/>
        <w:t>3</w:t>
      </w:r>
      <w:r w:rsidRPr="002F70F5">
        <w:rPr>
          <w:rFonts w:ascii="Times New Roman" w:eastAsia="Times New Roman" w:hAnsi="Times New Roman" w:cs="Times New Roman"/>
        </w:rPr>
        <w:tab/>
        <w:t>4</w:t>
      </w:r>
      <w:r w:rsidRPr="002F70F5">
        <w:rPr>
          <w:rFonts w:ascii="Times New Roman" w:eastAsia="Times New Roman" w:hAnsi="Times New Roman" w:cs="Times New Roman"/>
        </w:rPr>
        <w:tab/>
        <w:t>5</w:t>
      </w:r>
    </w:p>
    <w:p w14:paraId="43CEAB5C" w14:textId="77777777" w:rsidR="00850A4B" w:rsidRPr="002F70F5" w:rsidRDefault="00850A4B" w:rsidP="00850A4B">
      <w:pPr>
        <w:spacing w:after="0" w:line="240" w:lineRule="auto"/>
        <w:rPr>
          <w:rFonts w:ascii="Times New Roman" w:eastAsia="Times New Roman" w:hAnsi="Times New Roman" w:cs="Times New Roman"/>
        </w:rPr>
      </w:pPr>
    </w:p>
    <w:p w14:paraId="6A90C88D"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w:t>
      </w:r>
      <w:r w:rsidRPr="002F70F5">
        <w:rPr>
          <w:rFonts w:ascii="Times New Roman" w:eastAsia="Times New Roman" w:hAnsi="Times New Roman" w:cs="Times New Roman"/>
        </w:rPr>
        <w:tab/>
        <w:t xml:space="preserve">Was the data </w:t>
      </w:r>
      <w:proofErr w:type="gramStart"/>
      <w:r w:rsidRPr="002F70F5">
        <w:rPr>
          <w:rFonts w:ascii="Times New Roman" w:eastAsia="Times New Roman" w:hAnsi="Times New Roman" w:cs="Times New Roman"/>
        </w:rPr>
        <w:t>sufficient</w:t>
      </w:r>
      <w:proofErr w:type="gramEnd"/>
      <w:r w:rsidRPr="002F70F5">
        <w:rPr>
          <w:rFonts w:ascii="Times New Roman" w:eastAsia="Times New Roman" w:hAnsi="Times New Roman" w:cs="Times New Roman"/>
        </w:rPr>
        <w:t xml:space="preserve"> to allow prudent long-range planning decisions to be made regarding the educational direction and facility needs necessary to accomplish the desired goals of the ten-year plan?</w:t>
      </w:r>
    </w:p>
    <w:p w14:paraId="4F6ACB26"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1</w:t>
      </w:r>
      <w:r w:rsidRPr="002F70F5">
        <w:rPr>
          <w:rFonts w:ascii="Times New Roman" w:eastAsia="Times New Roman" w:hAnsi="Times New Roman" w:cs="Times New Roman"/>
        </w:rPr>
        <w:tab/>
        <w:t>2</w:t>
      </w:r>
      <w:r w:rsidRPr="002F70F5">
        <w:rPr>
          <w:rFonts w:ascii="Times New Roman" w:eastAsia="Times New Roman" w:hAnsi="Times New Roman" w:cs="Times New Roman"/>
        </w:rPr>
        <w:tab/>
        <w:t>3</w:t>
      </w:r>
      <w:r w:rsidRPr="002F70F5">
        <w:rPr>
          <w:rFonts w:ascii="Times New Roman" w:eastAsia="Times New Roman" w:hAnsi="Times New Roman" w:cs="Times New Roman"/>
        </w:rPr>
        <w:tab/>
        <w:t>4</w:t>
      </w:r>
      <w:r w:rsidRPr="002F70F5">
        <w:rPr>
          <w:rFonts w:ascii="Times New Roman" w:eastAsia="Times New Roman" w:hAnsi="Times New Roman" w:cs="Times New Roman"/>
        </w:rPr>
        <w:tab/>
        <w:t>5</w:t>
      </w:r>
    </w:p>
    <w:p w14:paraId="4F00494B" w14:textId="77777777" w:rsidR="00850A4B" w:rsidRPr="002F70F5" w:rsidRDefault="00850A4B" w:rsidP="00850A4B">
      <w:pPr>
        <w:spacing w:after="0" w:line="240" w:lineRule="auto"/>
        <w:rPr>
          <w:rFonts w:ascii="Times New Roman" w:eastAsia="Times New Roman" w:hAnsi="Times New Roman" w:cs="Times New Roman"/>
        </w:rPr>
      </w:pPr>
    </w:p>
    <w:p w14:paraId="5908AFF1"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w:t>
      </w:r>
      <w:r w:rsidRPr="002F70F5">
        <w:rPr>
          <w:rFonts w:ascii="Times New Roman" w:eastAsia="Times New Roman" w:hAnsi="Times New Roman" w:cs="Times New Roman"/>
        </w:rPr>
        <w:tab/>
        <w:t>Was the original plan significantly amended during the ten-year cycle? Yes _____No_____</w:t>
      </w:r>
    </w:p>
    <w:p w14:paraId="3D528765"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t>If the original plan was altered:</w:t>
      </w:r>
    </w:p>
    <w:p w14:paraId="2220F52D" w14:textId="77777777" w:rsidR="00850A4B" w:rsidRPr="002F70F5" w:rsidRDefault="00850A4B" w:rsidP="00850A4B">
      <w:pPr>
        <w:spacing w:after="0" w:line="240" w:lineRule="auto"/>
        <w:rPr>
          <w:rFonts w:ascii="Times New Roman" w:eastAsia="Times New Roman" w:hAnsi="Times New Roman" w:cs="Times New Roman"/>
        </w:rPr>
      </w:pPr>
    </w:p>
    <w:p w14:paraId="656A7DC3" w14:textId="77777777" w:rsidR="00850A4B" w:rsidRPr="002F70F5" w:rsidRDefault="00850A4B" w:rsidP="00850A4B">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Did alternations in the plan generally prove to be positive changes?</w:t>
      </w:r>
    </w:p>
    <w:p w14:paraId="41678771" w14:textId="77777777" w:rsidR="00850A4B" w:rsidRPr="002F70F5" w:rsidRDefault="00850A4B" w:rsidP="00850A4B">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t>1</w:t>
      </w:r>
      <w:r w:rsidRPr="002F70F5">
        <w:rPr>
          <w:rFonts w:ascii="Times New Roman" w:eastAsia="Times New Roman" w:hAnsi="Times New Roman" w:cs="Times New Roman"/>
        </w:rPr>
        <w:tab/>
        <w:t>2</w:t>
      </w:r>
      <w:r w:rsidRPr="002F70F5">
        <w:rPr>
          <w:rFonts w:ascii="Times New Roman" w:eastAsia="Times New Roman" w:hAnsi="Times New Roman" w:cs="Times New Roman"/>
        </w:rPr>
        <w:tab/>
        <w:t>3</w:t>
      </w:r>
      <w:r w:rsidRPr="002F70F5">
        <w:rPr>
          <w:rFonts w:ascii="Times New Roman" w:eastAsia="Times New Roman" w:hAnsi="Times New Roman" w:cs="Times New Roman"/>
        </w:rPr>
        <w:tab/>
        <w:t>4</w:t>
      </w:r>
      <w:r w:rsidRPr="002F70F5">
        <w:rPr>
          <w:rFonts w:ascii="Times New Roman" w:eastAsia="Times New Roman" w:hAnsi="Times New Roman" w:cs="Times New Roman"/>
        </w:rPr>
        <w:tab/>
        <w:t>5</w:t>
      </w:r>
    </w:p>
    <w:p w14:paraId="3BC3DF94" w14:textId="77777777" w:rsidR="00850A4B" w:rsidRPr="002F70F5" w:rsidRDefault="00850A4B" w:rsidP="00850A4B">
      <w:pPr>
        <w:spacing w:after="0" w:line="240" w:lineRule="auto"/>
        <w:ind w:left="720"/>
        <w:rPr>
          <w:rFonts w:ascii="Times New Roman" w:eastAsia="Times New Roman" w:hAnsi="Times New Roman" w:cs="Times New Roman"/>
        </w:rPr>
      </w:pPr>
    </w:p>
    <w:p w14:paraId="64650F53" w14:textId="77777777" w:rsidR="00850A4B" w:rsidRPr="002F70F5" w:rsidRDefault="00850A4B" w:rsidP="00850A4B">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(b)</w:t>
      </w:r>
      <w:r w:rsidRPr="002F70F5">
        <w:rPr>
          <w:rFonts w:ascii="Times New Roman" w:eastAsia="Times New Roman" w:hAnsi="Times New Roman" w:cs="Times New Roman"/>
        </w:rPr>
        <w:tab/>
        <w:t>Did the amended plan effectively improve the LEA’s ability to deliver the curriculum?</w:t>
      </w:r>
    </w:p>
    <w:p w14:paraId="1409C5D6" w14:textId="77777777" w:rsidR="00850A4B" w:rsidRPr="002F70F5" w:rsidRDefault="00850A4B" w:rsidP="00850A4B">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t>1</w:t>
      </w:r>
      <w:r w:rsidRPr="002F70F5">
        <w:rPr>
          <w:rFonts w:ascii="Times New Roman" w:eastAsia="Times New Roman" w:hAnsi="Times New Roman" w:cs="Times New Roman"/>
        </w:rPr>
        <w:tab/>
        <w:t>2</w:t>
      </w:r>
      <w:r w:rsidRPr="002F70F5">
        <w:rPr>
          <w:rFonts w:ascii="Times New Roman" w:eastAsia="Times New Roman" w:hAnsi="Times New Roman" w:cs="Times New Roman"/>
        </w:rPr>
        <w:tab/>
        <w:t>3</w:t>
      </w:r>
      <w:r w:rsidRPr="002F70F5">
        <w:rPr>
          <w:rFonts w:ascii="Times New Roman" w:eastAsia="Times New Roman" w:hAnsi="Times New Roman" w:cs="Times New Roman"/>
        </w:rPr>
        <w:tab/>
        <w:t>4</w:t>
      </w:r>
      <w:r w:rsidRPr="002F70F5">
        <w:rPr>
          <w:rFonts w:ascii="Times New Roman" w:eastAsia="Times New Roman" w:hAnsi="Times New Roman" w:cs="Times New Roman"/>
        </w:rPr>
        <w:tab/>
        <w:t>5</w:t>
      </w:r>
    </w:p>
    <w:p w14:paraId="55F75EAF" w14:textId="77777777" w:rsidR="00850A4B" w:rsidRPr="002F70F5" w:rsidRDefault="00850A4B" w:rsidP="00850A4B">
      <w:pPr>
        <w:spacing w:after="0" w:line="240" w:lineRule="auto"/>
        <w:ind w:left="720"/>
        <w:rPr>
          <w:rFonts w:ascii="Times New Roman" w:eastAsia="Times New Roman" w:hAnsi="Times New Roman" w:cs="Times New Roman"/>
        </w:rPr>
      </w:pPr>
    </w:p>
    <w:p w14:paraId="0DF84568" w14:textId="77777777" w:rsidR="00850A4B" w:rsidRPr="002F70F5" w:rsidRDefault="00850A4B" w:rsidP="00850A4B">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(c)</w:t>
      </w:r>
      <w:r w:rsidRPr="002F70F5">
        <w:rPr>
          <w:rFonts w:ascii="Times New Roman" w:eastAsia="Times New Roman" w:hAnsi="Times New Roman" w:cs="Times New Roman"/>
        </w:rPr>
        <w:tab/>
        <w:t>Were the amendments generally educationally motivated?</w:t>
      </w:r>
    </w:p>
    <w:p w14:paraId="088B547E" w14:textId="77777777" w:rsidR="00850A4B" w:rsidRPr="002F70F5" w:rsidRDefault="00850A4B" w:rsidP="00850A4B">
      <w:pPr>
        <w:spacing w:after="0" w:line="240" w:lineRule="auto"/>
        <w:ind w:left="720"/>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t>1</w:t>
      </w:r>
      <w:r w:rsidRPr="002F70F5">
        <w:rPr>
          <w:rFonts w:ascii="Times New Roman" w:eastAsia="Times New Roman" w:hAnsi="Times New Roman" w:cs="Times New Roman"/>
        </w:rPr>
        <w:tab/>
        <w:t>2</w:t>
      </w:r>
      <w:r w:rsidRPr="002F70F5">
        <w:rPr>
          <w:rFonts w:ascii="Times New Roman" w:eastAsia="Times New Roman" w:hAnsi="Times New Roman" w:cs="Times New Roman"/>
        </w:rPr>
        <w:tab/>
        <w:t>3</w:t>
      </w:r>
      <w:r w:rsidRPr="002F70F5">
        <w:rPr>
          <w:rFonts w:ascii="Times New Roman" w:eastAsia="Times New Roman" w:hAnsi="Times New Roman" w:cs="Times New Roman"/>
        </w:rPr>
        <w:tab/>
        <w:t>4</w:t>
      </w:r>
      <w:r w:rsidRPr="002F70F5">
        <w:rPr>
          <w:rFonts w:ascii="Times New Roman" w:eastAsia="Times New Roman" w:hAnsi="Times New Roman" w:cs="Times New Roman"/>
        </w:rPr>
        <w:tab/>
        <w:t>5</w:t>
      </w:r>
    </w:p>
    <w:p w14:paraId="6435119B" w14:textId="77777777" w:rsidR="00850A4B" w:rsidRPr="002F70F5" w:rsidRDefault="00850A4B" w:rsidP="00850A4B">
      <w:pPr>
        <w:spacing w:after="0" w:line="240" w:lineRule="auto"/>
        <w:ind w:left="720"/>
        <w:rPr>
          <w:rFonts w:ascii="Times New Roman" w:eastAsia="Times New Roman" w:hAnsi="Times New Roman" w:cs="Times New Roman"/>
        </w:rPr>
      </w:pPr>
    </w:p>
    <w:p w14:paraId="62F14B1C" w14:textId="77777777" w:rsidR="00850A4B" w:rsidRPr="002F70F5" w:rsidRDefault="00850A4B" w:rsidP="00850A4B">
      <w:pPr>
        <w:spacing w:after="0" w:line="240" w:lineRule="auto"/>
        <w:ind w:left="720" w:hanging="720"/>
        <w:rPr>
          <w:rFonts w:ascii="Times New Roman" w:eastAsia="Times New Roman" w:hAnsi="Times New Roman" w:cs="Times New Roman"/>
        </w:rPr>
      </w:pPr>
      <w:r w:rsidRPr="002F70F5">
        <w:rPr>
          <w:rFonts w:ascii="Times New Roman" w:eastAsia="Times New Roman" w:hAnsi="Times New Roman" w:cs="Times New Roman"/>
        </w:rPr>
        <w:t>4.</w:t>
      </w:r>
      <w:r w:rsidRPr="002F70F5">
        <w:rPr>
          <w:rFonts w:ascii="Times New Roman" w:eastAsia="Times New Roman" w:hAnsi="Times New Roman" w:cs="Times New Roman"/>
        </w:rPr>
        <w:tab/>
        <w:t>Were local and SBA funds used effectively for individual school projects that further the overall goals of the plan and the goals of the SBA as defined in 18-9D-16(d)?</w:t>
      </w:r>
    </w:p>
    <w:p w14:paraId="5DDB6F46"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1</w:t>
      </w:r>
      <w:r w:rsidRPr="002F70F5">
        <w:rPr>
          <w:rFonts w:ascii="Times New Roman" w:eastAsia="Times New Roman" w:hAnsi="Times New Roman" w:cs="Times New Roman"/>
        </w:rPr>
        <w:tab/>
        <w:t>2</w:t>
      </w:r>
      <w:r w:rsidRPr="002F70F5">
        <w:rPr>
          <w:rFonts w:ascii="Times New Roman" w:eastAsia="Times New Roman" w:hAnsi="Times New Roman" w:cs="Times New Roman"/>
        </w:rPr>
        <w:tab/>
        <w:t>3</w:t>
      </w:r>
      <w:r w:rsidRPr="002F70F5">
        <w:rPr>
          <w:rFonts w:ascii="Times New Roman" w:eastAsia="Times New Roman" w:hAnsi="Times New Roman" w:cs="Times New Roman"/>
        </w:rPr>
        <w:tab/>
        <w:t>4</w:t>
      </w:r>
      <w:r w:rsidRPr="002F70F5">
        <w:rPr>
          <w:rFonts w:ascii="Times New Roman" w:eastAsia="Times New Roman" w:hAnsi="Times New Roman" w:cs="Times New Roman"/>
        </w:rPr>
        <w:tab/>
        <w:t>5</w:t>
      </w:r>
    </w:p>
    <w:p w14:paraId="4648C52B" w14:textId="77777777" w:rsidR="00850A4B" w:rsidRPr="002F70F5" w:rsidRDefault="00850A4B" w:rsidP="00850A4B">
      <w:pPr>
        <w:spacing w:after="0" w:line="240" w:lineRule="auto"/>
        <w:rPr>
          <w:rFonts w:ascii="Times New Roman" w:eastAsia="Times New Roman" w:hAnsi="Times New Roman" w:cs="Times New Roman"/>
        </w:rPr>
      </w:pPr>
    </w:p>
    <w:p w14:paraId="70C0DC4F"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5.</w:t>
      </w:r>
      <w:r w:rsidRPr="002F70F5">
        <w:rPr>
          <w:rFonts w:ascii="Times New Roman" w:eastAsia="Times New Roman" w:hAnsi="Times New Roman" w:cs="Times New Roman"/>
        </w:rPr>
        <w:tab/>
        <w:t>To what degree has/will the projects identified in the ten-year plan be effectively completed during this ten-year planning period?</w:t>
      </w:r>
    </w:p>
    <w:p w14:paraId="31D0ACCD" w14:textId="77777777" w:rsidR="00850A4B" w:rsidRPr="002F70F5" w:rsidRDefault="00850A4B" w:rsidP="00850A4B">
      <w:pPr>
        <w:spacing w:after="0" w:line="240" w:lineRule="auto"/>
        <w:rPr>
          <w:rFonts w:ascii="Times New Roman" w:eastAsia="Times New Roman" w:hAnsi="Times New Roman" w:cs="Times New Roman"/>
        </w:rPr>
      </w:pPr>
    </w:p>
    <w:p w14:paraId="2D81EFBE"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t>25%</w:t>
      </w:r>
      <w:r w:rsidRPr="002F70F5">
        <w:rPr>
          <w:rFonts w:ascii="Times New Roman" w:eastAsia="Times New Roman" w:hAnsi="Times New Roman" w:cs="Times New Roman"/>
        </w:rPr>
        <w:tab/>
        <w:t>50%</w:t>
      </w:r>
      <w:r w:rsidRPr="002F70F5">
        <w:rPr>
          <w:rFonts w:ascii="Times New Roman" w:eastAsia="Times New Roman" w:hAnsi="Times New Roman" w:cs="Times New Roman"/>
        </w:rPr>
        <w:tab/>
        <w:t>70%</w:t>
      </w:r>
      <w:r w:rsidRPr="002F70F5">
        <w:rPr>
          <w:rFonts w:ascii="Times New Roman" w:eastAsia="Times New Roman" w:hAnsi="Times New Roman" w:cs="Times New Roman"/>
        </w:rPr>
        <w:tab/>
        <w:t>80%</w:t>
      </w:r>
      <w:r w:rsidRPr="002F70F5">
        <w:rPr>
          <w:rFonts w:ascii="Times New Roman" w:eastAsia="Times New Roman" w:hAnsi="Times New Roman" w:cs="Times New Roman"/>
        </w:rPr>
        <w:tab/>
        <w:t>85%</w:t>
      </w:r>
      <w:r w:rsidRPr="002F70F5">
        <w:rPr>
          <w:rFonts w:ascii="Times New Roman" w:eastAsia="Times New Roman" w:hAnsi="Times New Roman" w:cs="Times New Roman"/>
        </w:rPr>
        <w:tab/>
        <w:t>90%</w:t>
      </w:r>
      <w:r w:rsidRPr="002F70F5">
        <w:rPr>
          <w:rFonts w:ascii="Times New Roman" w:eastAsia="Times New Roman" w:hAnsi="Times New Roman" w:cs="Times New Roman"/>
        </w:rPr>
        <w:tab/>
        <w:t>95%</w:t>
      </w:r>
      <w:r w:rsidRPr="002F70F5">
        <w:rPr>
          <w:rFonts w:ascii="Times New Roman" w:eastAsia="Times New Roman" w:hAnsi="Times New Roman" w:cs="Times New Roman"/>
        </w:rPr>
        <w:tab/>
        <w:t>100%</w:t>
      </w:r>
    </w:p>
    <w:p w14:paraId="6CD7197F" w14:textId="77777777" w:rsidR="00850A4B" w:rsidRPr="002F70F5" w:rsidRDefault="00850A4B" w:rsidP="00850A4B">
      <w:pPr>
        <w:spacing w:after="0" w:line="240" w:lineRule="auto"/>
        <w:rPr>
          <w:rFonts w:ascii="Times New Roman" w:eastAsia="Times New Roman" w:hAnsi="Times New Roman" w:cs="Times New Roman"/>
        </w:rPr>
      </w:pPr>
    </w:p>
    <w:p w14:paraId="12FA164D" w14:textId="77777777" w:rsidR="00850A4B" w:rsidRPr="002F70F5" w:rsidRDefault="00850A4B" w:rsidP="00850A4B">
      <w:pPr>
        <w:spacing w:after="0" w:line="240" w:lineRule="auto"/>
        <w:rPr>
          <w:rFonts w:ascii="Times New Roman" w:eastAsia="Times New Roman" w:hAnsi="Times New Roman" w:cs="Times New Roman"/>
        </w:rPr>
      </w:pPr>
    </w:p>
    <w:p w14:paraId="1F363083" w14:textId="77777777" w:rsidR="00850A4B" w:rsidRPr="002F70F5" w:rsidRDefault="00850A4B" w:rsidP="00850A4B">
      <w:pPr>
        <w:rPr>
          <w:rFonts w:ascii="Times New Roman" w:eastAsia="Times New Roman" w:hAnsi="Times New Roman" w:cs="Times New Roman"/>
        </w:rPr>
      </w:pPr>
      <w:r w:rsidRPr="002F70F5">
        <w:rPr>
          <w:rFonts w:ascii="Times New Roman" w:eastAsia="Times New Roman" w:hAnsi="Times New Roman" w:cs="Times New Roman"/>
        </w:rPr>
        <w:br w:type="page"/>
      </w:r>
    </w:p>
    <w:p w14:paraId="7CEFCF54"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lastRenderedPageBreak/>
        <w:t>Comments relative to the major issues (positive and negative) that led to the conclusion of the evaluation committee in Items 1 thru 5.  (Additional comments may be attached)</w:t>
      </w:r>
    </w:p>
    <w:p w14:paraId="16F1BD22" w14:textId="77777777" w:rsidR="00850A4B" w:rsidRPr="001C4955" w:rsidRDefault="00850A4B" w:rsidP="00850A4B">
      <w:pPr>
        <w:spacing w:after="0" w:line="240" w:lineRule="auto"/>
        <w:rPr>
          <w:rFonts w:ascii="Times New Roman" w:eastAsia="Times New Roman" w:hAnsi="Times New Roman" w:cs="Times New Roman"/>
        </w:rPr>
      </w:pPr>
    </w:p>
    <w:p w14:paraId="52F17F51" w14:textId="77777777" w:rsidR="00850A4B" w:rsidRPr="001C4955" w:rsidRDefault="00850A4B" w:rsidP="00850A4B">
      <w:pPr>
        <w:pBdr>
          <w:top w:val="single" w:sz="12" w:space="1" w:color="auto"/>
          <w:bottom w:val="single" w:sz="12" w:space="1" w:color="auto"/>
        </w:pBdr>
        <w:spacing w:after="0" w:line="240" w:lineRule="auto"/>
        <w:rPr>
          <w:rFonts w:ascii="Times New Roman" w:eastAsia="Times New Roman" w:hAnsi="Times New Roman" w:cs="Times New Roman"/>
        </w:rPr>
      </w:pPr>
    </w:p>
    <w:p w14:paraId="15AE2896"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5557B405"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20A20021"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01EBC370"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4CB5642C" w14:textId="77777777" w:rsidR="00850A4B" w:rsidRPr="001C4955" w:rsidRDefault="00850A4B" w:rsidP="00850A4B">
      <w:pPr>
        <w:spacing w:after="0" w:line="240" w:lineRule="auto"/>
        <w:rPr>
          <w:rFonts w:ascii="Times New Roman" w:eastAsia="Times New Roman" w:hAnsi="Times New Roman" w:cs="Times New Roman"/>
        </w:rPr>
      </w:pPr>
    </w:p>
    <w:p w14:paraId="65D0C693" w14:textId="77777777" w:rsidR="00850A4B" w:rsidRPr="001C4955" w:rsidRDefault="00850A4B" w:rsidP="00850A4B">
      <w:pPr>
        <w:spacing w:after="0" w:line="240" w:lineRule="auto"/>
        <w:rPr>
          <w:rFonts w:ascii="Times New Roman" w:eastAsia="Times New Roman" w:hAnsi="Times New Roman" w:cs="Times New Roman"/>
        </w:rPr>
      </w:pPr>
      <w:r w:rsidRPr="001C4955">
        <w:rPr>
          <w:rFonts w:ascii="Times New Roman" w:eastAsia="Times New Roman" w:hAnsi="Times New Roman" w:cs="Times New Roman"/>
        </w:rPr>
        <w:t xml:space="preserve">Comments relative to improving the plan to be developed for the upcoming ten-year planning cycle. </w:t>
      </w:r>
    </w:p>
    <w:p w14:paraId="155ED709" w14:textId="77777777" w:rsidR="00850A4B" w:rsidRPr="001C4955" w:rsidRDefault="00850A4B" w:rsidP="00850A4B">
      <w:pPr>
        <w:spacing w:after="0" w:line="240" w:lineRule="auto"/>
        <w:rPr>
          <w:rFonts w:ascii="Times New Roman" w:eastAsia="Times New Roman" w:hAnsi="Times New Roman" w:cs="Times New Roman"/>
        </w:rPr>
      </w:pPr>
    </w:p>
    <w:p w14:paraId="726C41BE" w14:textId="77777777" w:rsidR="00850A4B" w:rsidRPr="001C4955" w:rsidRDefault="00850A4B" w:rsidP="00850A4B">
      <w:pPr>
        <w:pBdr>
          <w:top w:val="single" w:sz="12" w:space="1" w:color="auto"/>
          <w:bottom w:val="single" w:sz="12" w:space="1" w:color="auto"/>
        </w:pBdr>
        <w:spacing w:after="0" w:line="240" w:lineRule="auto"/>
        <w:rPr>
          <w:rFonts w:ascii="Times New Roman" w:eastAsia="Times New Roman" w:hAnsi="Times New Roman" w:cs="Times New Roman"/>
        </w:rPr>
      </w:pPr>
    </w:p>
    <w:p w14:paraId="3E230F2F"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620A4CF9"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4037D090" w14:textId="77777777" w:rsidR="00850A4B" w:rsidRPr="001C495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3848F190" w14:textId="77777777" w:rsidR="00850A4B" w:rsidRPr="002F70F5" w:rsidRDefault="00850A4B" w:rsidP="00850A4B">
      <w:pPr>
        <w:pBdr>
          <w:bottom w:val="single" w:sz="12" w:space="1" w:color="auto"/>
          <w:between w:val="single" w:sz="12" w:space="1" w:color="auto"/>
        </w:pBdr>
        <w:spacing w:after="0" w:line="240" w:lineRule="auto"/>
        <w:rPr>
          <w:rFonts w:ascii="Times New Roman" w:eastAsia="Times New Roman" w:hAnsi="Times New Roman" w:cs="Times New Roman"/>
        </w:rPr>
      </w:pPr>
    </w:p>
    <w:p w14:paraId="61680591" w14:textId="77777777" w:rsidR="00850A4B" w:rsidRPr="002F70F5" w:rsidRDefault="00850A4B" w:rsidP="00850A4B">
      <w:pPr>
        <w:spacing w:after="0" w:line="240" w:lineRule="auto"/>
        <w:rPr>
          <w:rFonts w:ascii="Times New Roman" w:eastAsia="Times New Roman" w:hAnsi="Times New Roman" w:cs="Times New Roman"/>
        </w:rPr>
      </w:pPr>
    </w:p>
    <w:p w14:paraId="6EAA66DC"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List Committee Members below:</w:t>
      </w:r>
    </w:p>
    <w:p w14:paraId="1A39084D"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1900278D"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35F9FAD4"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5218701B"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0E919487"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01FBB4EC"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305865DA"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4A4824CE"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4CB8BDB0"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6651F462"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_________________________________________ __________________________________________</w:t>
      </w:r>
    </w:p>
    <w:p w14:paraId="71193F92" w14:textId="77777777" w:rsidR="00850A4B" w:rsidRPr="002F70F5" w:rsidRDefault="00850A4B" w:rsidP="00850A4B">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Committee Chairperson</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Date</w:t>
      </w:r>
    </w:p>
    <w:p w14:paraId="70A8BA6C" w14:textId="77777777" w:rsidR="00850A4B" w:rsidRPr="002F70F5" w:rsidRDefault="00850A4B" w:rsidP="00850A4B">
      <w:pPr>
        <w:spacing w:after="0" w:line="240" w:lineRule="auto"/>
        <w:rPr>
          <w:rFonts w:ascii="Times New Roman" w:eastAsia="Times New Roman" w:hAnsi="Times New Roman" w:cs="Times New Roman"/>
        </w:rPr>
      </w:pPr>
    </w:p>
    <w:p w14:paraId="1D3EA70C" w14:textId="1404C124" w:rsidR="00D674C1" w:rsidRPr="00850A4B" w:rsidRDefault="00850A4B" w:rsidP="00850A4B">
      <w:bookmarkStart w:id="0" w:name="_GoBack"/>
      <w:r w:rsidRPr="002F70F5">
        <w:rPr>
          <w:rFonts w:ascii="Times New Roman" w:eastAsia="Times New Roman" w:hAnsi="Times New Roman" w:cs="Times New Roman"/>
        </w:rPr>
        <w:t>SBA 100-A</w:t>
      </w:r>
      <w:bookmarkEnd w:id="0"/>
    </w:p>
    <w:sectPr w:rsidR="00D674C1" w:rsidRPr="0085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772B1"/>
    <w:multiLevelType w:val="hybridMultilevel"/>
    <w:tmpl w:val="BEBEF3A2"/>
    <w:lvl w:ilvl="0" w:tplc="7C68FE7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23"/>
    <w:rsid w:val="000F1F81"/>
    <w:rsid w:val="00116AA4"/>
    <w:rsid w:val="002C2023"/>
    <w:rsid w:val="004A1FB2"/>
    <w:rsid w:val="00850A4B"/>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BAC5"/>
  <w15:chartTrackingRefBased/>
  <w15:docId w15:val="{2D38918B-F9CF-47DB-BEA2-9CE8FD11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89F1F-1855-4F2D-BB66-6DF426783B11}"/>
</file>

<file path=customXml/itemProps2.xml><?xml version="1.0" encoding="utf-8"?>
<ds:datastoreItem xmlns:ds="http://schemas.openxmlformats.org/officeDocument/2006/customXml" ds:itemID="{8416A6F5-079D-47DA-A048-6D17F43B6EE0}"/>
</file>

<file path=customXml/itemProps3.xml><?xml version="1.0" encoding="utf-8"?>
<ds:datastoreItem xmlns:ds="http://schemas.openxmlformats.org/officeDocument/2006/customXml" ds:itemID="{1930C89C-EE7A-4058-98B2-24B1D8F3B248}"/>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cp:lastPrinted>2019-09-03T17:12:00Z</cp:lastPrinted>
  <dcterms:created xsi:type="dcterms:W3CDTF">2019-09-03T16:32:00Z</dcterms:created>
  <dcterms:modified xsi:type="dcterms:W3CDTF">2019-09-03T17:20:00Z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