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3CAE2" w14:textId="77777777" w:rsidR="00E319E1" w:rsidRPr="002F70F5" w:rsidRDefault="00E319E1" w:rsidP="00E319E1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130B1141" w14:textId="77777777" w:rsidR="00E319E1" w:rsidRPr="002F70F5" w:rsidRDefault="00E319E1" w:rsidP="00E3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CEFP PROGRESS REPORT</w:t>
      </w:r>
    </w:p>
    <w:p w14:paraId="2AA1933A" w14:textId="77777777" w:rsidR="00E319E1" w:rsidRPr="002F70F5" w:rsidRDefault="00E319E1" w:rsidP="00E319E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100-E</w:t>
      </w:r>
    </w:p>
    <w:p w14:paraId="1399DCC8" w14:textId="77777777" w:rsidR="00E319E1" w:rsidRPr="002F70F5" w:rsidRDefault="00E319E1" w:rsidP="00E3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27A3F9" w14:textId="16422859" w:rsidR="00E319E1" w:rsidRDefault="00E319E1" w:rsidP="00C9631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This progress report is to verify that the Planning Teams and Committees have completed the data collection portion of the CEFP – Phase I.  Listed below are the key dates and information for which data has been compiled.  This form shall be submitted to the WV</w:t>
      </w:r>
      <w:r>
        <w:rPr>
          <w:rFonts w:ascii="Times New Roman" w:eastAsia="Times New Roman" w:hAnsi="Times New Roman" w:cs="Times New Roman"/>
        </w:rPr>
        <w:t>B</w:t>
      </w:r>
      <w:r w:rsidRPr="002F70F5">
        <w:rPr>
          <w:rFonts w:ascii="Times New Roman" w:eastAsia="Times New Roman" w:hAnsi="Times New Roman" w:cs="Times New Roman"/>
        </w:rPr>
        <w:t xml:space="preserve">E and the SBA by </w:t>
      </w:r>
      <w:r>
        <w:rPr>
          <w:rFonts w:ascii="Times New Roman" w:eastAsia="Times New Roman" w:hAnsi="Times New Roman" w:cs="Times New Roman"/>
        </w:rPr>
        <w:t>September 30</w:t>
      </w:r>
      <w:r w:rsidRPr="002F70F5">
        <w:rPr>
          <w:rFonts w:ascii="Times New Roman" w:eastAsia="Times New Roman" w:hAnsi="Times New Roman" w:cs="Times New Roman"/>
        </w:rPr>
        <w:t xml:space="preserve">, the first year of each planning cycle. </w:t>
      </w:r>
    </w:p>
    <w:p w14:paraId="183FFE50" w14:textId="6A0C05AC" w:rsidR="00A77D43" w:rsidRDefault="00A77D43" w:rsidP="00A77D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4283AE" w14:textId="5109592B" w:rsidR="00A77D43" w:rsidRPr="002F70F5" w:rsidRDefault="00A77D43" w:rsidP="00A77D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7D43">
        <w:rPr>
          <w:rFonts w:ascii="Times New Roman" w:eastAsia="Times New Roman" w:hAnsi="Times New Roman" w:cs="Times New Roman"/>
          <w:b/>
          <w:bCs/>
        </w:rPr>
        <w:t>County</w:t>
      </w:r>
      <w:r>
        <w:rPr>
          <w:rFonts w:ascii="Times New Roman" w:eastAsia="Times New Roman" w:hAnsi="Times New Roman" w:cs="Times New Roman"/>
        </w:rPr>
        <w:t xml:space="preserve">: ____________________________________ </w:t>
      </w:r>
      <w:r w:rsidRPr="00A77D43">
        <w:rPr>
          <w:rFonts w:ascii="Times New Roman" w:eastAsia="Times New Roman" w:hAnsi="Times New Roman" w:cs="Times New Roman"/>
          <w:b/>
          <w:bCs/>
        </w:rPr>
        <w:t>Date</w:t>
      </w:r>
      <w:r>
        <w:rPr>
          <w:rFonts w:ascii="Times New Roman" w:eastAsia="Times New Roman" w:hAnsi="Times New Roman" w:cs="Times New Roman"/>
        </w:rPr>
        <w:t>: ____________________________________</w:t>
      </w:r>
    </w:p>
    <w:p w14:paraId="4DCA4F03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430"/>
        <w:gridCol w:w="2155"/>
      </w:tblGrid>
      <w:tr w:rsidR="00C96311" w14:paraId="40AB218E" w14:textId="77777777" w:rsidTr="00C96311">
        <w:trPr>
          <w:trHeight w:val="576"/>
        </w:trPr>
        <w:tc>
          <w:tcPr>
            <w:tcW w:w="4765" w:type="dxa"/>
            <w:shd w:val="clear" w:color="auto" w:fill="F2F2F2" w:themeFill="background1" w:themeFillShade="F2"/>
            <w:vAlign w:val="bottom"/>
          </w:tcPr>
          <w:p w14:paraId="76A975D3" w14:textId="5ED9212F" w:rsidR="00C96311" w:rsidRDefault="00C96311" w:rsidP="00C9631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Phase I Activities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5E1A040F" w14:textId="77659B0B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Anticipated Number of Meetings Remaining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bottom"/>
          </w:tcPr>
          <w:p w14:paraId="271A8D4A" w14:textId="7A92E390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Projected </w:t>
            </w:r>
            <w:r w:rsidRPr="00C96311">
              <w:rPr>
                <w:rFonts w:ascii="Times New Roman" w:eastAsia="Times New Roman" w:hAnsi="Times New Roman" w:cs="Times New Roman"/>
                <w:i/>
                <w:iCs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 xml:space="preserve"> Actual Date Completed</w:t>
            </w:r>
          </w:p>
        </w:tc>
      </w:tr>
      <w:tr w:rsidR="00C96311" w14:paraId="36FC94EB" w14:textId="77777777" w:rsidTr="00C96311">
        <w:trPr>
          <w:trHeight w:val="576"/>
        </w:trPr>
        <w:tc>
          <w:tcPr>
            <w:tcW w:w="4765" w:type="dxa"/>
            <w:vAlign w:val="bottom"/>
          </w:tcPr>
          <w:p w14:paraId="2AE5DE5E" w14:textId="7255792A" w:rsidR="00C96311" w:rsidRPr="00C96311" w:rsidRDefault="00C96311" w:rsidP="00C963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Goals &amp; Objectives – Adopted by the County Board of Education</w:t>
            </w:r>
          </w:p>
        </w:tc>
        <w:tc>
          <w:tcPr>
            <w:tcW w:w="2430" w:type="dxa"/>
            <w:vAlign w:val="bottom"/>
          </w:tcPr>
          <w:p w14:paraId="4F9085F4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vAlign w:val="bottom"/>
          </w:tcPr>
          <w:p w14:paraId="766FB841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6311" w14:paraId="62FF28E6" w14:textId="77777777" w:rsidTr="00C96311">
        <w:trPr>
          <w:trHeight w:val="576"/>
        </w:trPr>
        <w:tc>
          <w:tcPr>
            <w:tcW w:w="4765" w:type="dxa"/>
            <w:vAlign w:val="bottom"/>
          </w:tcPr>
          <w:p w14:paraId="00331DFB" w14:textId="15123234" w:rsidR="00C96311" w:rsidRPr="00C96311" w:rsidRDefault="00C96311" w:rsidP="00C963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 Analysis</w:t>
            </w:r>
          </w:p>
        </w:tc>
        <w:tc>
          <w:tcPr>
            <w:tcW w:w="2430" w:type="dxa"/>
            <w:vAlign w:val="bottom"/>
          </w:tcPr>
          <w:p w14:paraId="4411CE0C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vAlign w:val="bottom"/>
          </w:tcPr>
          <w:p w14:paraId="7A1A6E1C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6311" w14:paraId="0CE728E2" w14:textId="77777777" w:rsidTr="00C96311">
        <w:trPr>
          <w:trHeight w:val="576"/>
        </w:trPr>
        <w:tc>
          <w:tcPr>
            <w:tcW w:w="4765" w:type="dxa"/>
            <w:vAlign w:val="bottom"/>
          </w:tcPr>
          <w:p w14:paraId="71D0DBCA" w14:textId="0F1D52C2" w:rsidR="00C96311" w:rsidRPr="00C96311" w:rsidRDefault="00C96311" w:rsidP="00C963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Population and Enrollment Study</w:t>
            </w:r>
          </w:p>
        </w:tc>
        <w:tc>
          <w:tcPr>
            <w:tcW w:w="2430" w:type="dxa"/>
            <w:vAlign w:val="bottom"/>
          </w:tcPr>
          <w:p w14:paraId="748CC539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vAlign w:val="bottom"/>
          </w:tcPr>
          <w:p w14:paraId="57770AD3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6311" w14:paraId="7C0B2869" w14:textId="77777777" w:rsidTr="00C96311">
        <w:trPr>
          <w:trHeight w:val="576"/>
        </w:trPr>
        <w:tc>
          <w:tcPr>
            <w:tcW w:w="4765" w:type="dxa"/>
            <w:vAlign w:val="bottom"/>
          </w:tcPr>
          <w:p w14:paraId="1B180C9E" w14:textId="7B73C497" w:rsidR="00C96311" w:rsidRPr="00C96311" w:rsidRDefault="00C96311" w:rsidP="00C963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Education Plan</w:t>
            </w:r>
          </w:p>
        </w:tc>
        <w:tc>
          <w:tcPr>
            <w:tcW w:w="2430" w:type="dxa"/>
            <w:vAlign w:val="bottom"/>
          </w:tcPr>
          <w:p w14:paraId="04A8CAD1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vAlign w:val="bottom"/>
          </w:tcPr>
          <w:p w14:paraId="5A7956FE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6311" w14:paraId="23C3EAA2" w14:textId="77777777" w:rsidTr="00C96311">
        <w:trPr>
          <w:trHeight w:val="576"/>
        </w:trPr>
        <w:tc>
          <w:tcPr>
            <w:tcW w:w="4765" w:type="dxa"/>
            <w:vAlign w:val="bottom"/>
          </w:tcPr>
          <w:p w14:paraId="531A31B0" w14:textId="376EDCC5" w:rsidR="00C96311" w:rsidRPr="00C96311" w:rsidRDefault="00C96311" w:rsidP="00C963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Evaluation and Inventory of Existing Facilities</w:t>
            </w:r>
          </w:p>
        </w:tc>
        <w:tc>
          <w:tcPr>
            <w:tcW w:w="2430" w:type="dxa"/>
            <w:vAlign w:val="bottom"/>
          </w:tcPr>
          <w:p w14:paraId="2EF11C5B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vAlign w:val="bottom"/>
          </w:tcPr>
          <w:p w14:paraId="72D9ACB7" w14:textId="77777777" w:rsidR="00C96311" w:rsidRDefault="00C96311" w:rsidP="00C963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A3B8F6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8D95EE" w14:textId="77777777" w:rsidR="00C96311" w:rsidRDefault="00C9631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FB682B" w14:textId="3DC31719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What is your projected completion date for</w:t>
      </w:r>
      <w:r w:rsidR="00C96311">
        <w:rPr>
          <w:rFonts w:ascii="Times New Roman" w:eastAsia="Times New Roman" w:hAnsi="Times New Roman" w:cs="Times New Roman"/>
        </w:rPr>
        <w:t xml:space="preserve"> Phase I of</w:t>
      </w:r>
      <w:r w:rsidRPr="002F70F5">
        <w:rPr>
          <w:rFonts w:ascii="Times New Roman" w:eastAsia="Times New Roman" w:hAnsi="Times New Roman" w:cs="Times New Roman"/>
        </w:rPr>
        <w:t xml:space="preserve"> the plan?</w:t>
      </w:r>
      <w:r w:rsidR="00C96311">
        <w:rPr>
          <w:rFonts w:ascii="Times New Roman" w:eastAsia="Times New Roman" w:hAnsi="Times New Roman" w:cs="Times New Roman"/>
        </w:rPr>
        <w:tab/>
      </w:r>
      <w:r w:rsidR="00C96311">
        <w:rPr>
          <w:rFonts w:ascii="Times New Roman" w:eastAsia="Times New Roman" w:hAnsi="Times New Roman" w:cs="Times New Roman"/>
        </w:rPr>
        <w:tab/>
      </w:r>
      <w:r w:rsidR="00C96311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>____________</w:t>
      </w:r>
    </w:p>
    <w:p w14:paraId="14DA7F66" w14:textId="77777777" w:rsidR="00C96311" w:rsidRDefault="00C9631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4F9D73" w14:textId="50BD9A6F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Are you (</w:t>
      </w:r>
      <w:r w:rsidRPr="00C96311">
        <w:rPr>
          <w:rFonts w:ascii="Times New Roman" w:eastAsia="Times New Roman" w:hAnsi="Times New Roman" w:cs="Times New Roman"/>
          <w:i/>
          <w:iCs/>
        </w:rPr>
        <w:t>ahead of / on target with / behind</w:t>
      </w:r>
      <w:r w:rsidRPr="002F70F5">
        <w:rPr>
          <w:rFonts w:ascii="Times New Roman" w:eastAsia="Times New Roman" w:hAnsi="Times New Roman" w:cs="Times New Roman"/>
        </w:rPr>
        <w:t xml:space="preserve">) the state’s scheduled timelines for the CEFP development? </w:t>
      </w:r>
    </w:p>
    <w:p w14:paraId="00583600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1C3CB8" w14:textId="5716452C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What are the major issues you face as the Phase</w:t>
      </w:r>
      <w:r w:rsidR="00C96311">
        <w:rPr>
          <w:rFonts w:ascii="Times New Roman" w:eastAsia="Times New Roman" w:hAnsi="Times New Roman" w:cs="Times New Roman"/>
        </w:rPr>
        <w:t xml:space="preserve"> I</w:t>
      </w:r>
      <w:r w:rsidRPr="002F70F5">
        <w:rPr>
          <w:rFonts w:ascii="Times New Roman" w:eastAsia="Times New Roman" w:hAnsi="Times New Roman" w:cs="Times New Roman"/>
        </w:rPr>
        <w:t xml:space="preserve"> deadline </w:t>
      </w:r>
      <w:r w:rsidR="00C96311">
        <w:rPr>
          <w:rFonts w:ascii="Times New Roman" w:eastAsia="Times New Roman" w:hAnsi="Times New Roman" w:cs="Times New Roman"/>
        </w:rPr>
        <w:t xml:space="preserve">for </w:t>
      </w:r>
      <w:r w:rsidRPr="002F70F5">
        <w:rPr>
          <w:rFonts w:ascii="Times New Roman" w:eastAsia="Times New Roman" w:hAnsi="Times New Roman" w:cs="Times New Roman"/>
        </w:rPr>
        <w:t xml:space="preserve">the CEFP approaches? </w:t>
      </w:r>
    </w:p>
    <w:p w14:paraId="7D524AD0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0D1256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8541FC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414B18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EABCCD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Do you have any additional feedback to provide to the statewide planning team or contractors? </w:t>
      </w:r>
    </w:p>
    <w:p w14:paraId="2359B939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2394C0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0E69CF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FDFECB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248E5B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762662" w14:textId="4191E9D0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___________________________</w:t>
      </w:r>
      <w:r w:rsidR="0020118B">
        <w:rPr>
          <w:rFonts w:ascii="Times New Roman" w:eastAsia="Times New Roman" w:hAnsi="Times New Roman" w:cs="Times New Roman"/>
        </w:rPr>
        <w:t>_____</w:t>
      </w:r>
      <w:r w:rsidRPr="002F70F5">
        <w:rPr>
          <w:rFonts w:ascii="Times New Roman" w:eastAsia="Times New Roman" w:hAnsi="Times New Roman" w:cs="Times New Roman"/>
        </w:rPr>
        <w:t>_____</w:t>
      </w:r>
      <w:r w:rsidRPr="002F70F5">
        <w:rPr>
          <w:rFonts w:ascii="Times New Roman" w:eastAsia="Times New Roman" w:hAnsi="Times New Roman" w:cs="Times New Roman"/>
        </w:rPr>
        <w:tab/>
        <w:t>____________________________________</w:t>
      </w:r>
      <w:r w:rsidR="0020118B">
        <w:rPr>
          <w:rFonts w:ascii="Times New Roman" w:eastAsia="Times New Roman" w:hAnsi="Times New Roman" w:cs="Times New Roman"/>
        </w:rPr>
        <w:t>_________</w:t>
      </w:r>
      <w:bookmarkStart w:id="0" w:name="_GoBack"/>
      <w:bookmarkEnd w:id="0"/>
    </w:p>
    <w:p w14:paraId="66AB319A" w14:textId="0F82B04E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Submitted by</w:t>
      </w:r>
      <w:r w:rsidR="00C96311">
        <w:rPr>
          <w:rFonts w:ascii="Times New Roman" w:eastAsia="Times New Roman" w:hAnsi="Times New Roman" w:cs="Times New Roman"/>
        </w:rPr>
        <w:tab/>
      </w:r>
      <w:r w:rsidR="00C96311">
        <w:rPr>
          <w:rFonts w:ascii="Times New Roman" w:eastAsia="Times New Roman" w:hAnsi="Times New Roman" w:cs="Times New Roman"/>
        </w:rPr>
        <w:tab/>
      </w:r>
      <w:r w:rsidR="00C96311">
        <w:rPr>
          <w:rFonts w:ascii="Times New Roman" w:eastAsia="Times New Roman" w:hAnsi="Times New Roman" w:cs="Times New Roman"/>
        </w:rPr>
        <w:tab/>
      </w:r>
      <w:r w:rsidR="00C96311">
        <w:rPr>
          <w:rFonts w:ascii="Times New Roman" w:eastAsia="Times New Roman" w:hAnsi="Times New Roman" w:cs="Times New Roman"/>
        </w:rPr>
        <w:tab/>
      </w:r>
      <w:r w:rsidR="00C96311">
        <w:rPr>
          <w:rFonts w:ascii="Times New Roman" w:eastAsia="Times New Roman" w:hAnsi="Times New Roman" w:cs="Times New Roman"/>
        </w:rPr>
        <w:tab/>
      </w:r>
      <w:r w:rsidR="0020118B">
        <w:rPr>
          <w:rFonts w:ascii="Times New Roman" w:eastAsia="Times New Roman" w:hAnsi="Times New Roman" w:cs="Times New Roman"/>
        </w:rPr>
        <w:t>Signature</w:t>
      </w:r>
    </w:p>
    <w:p w14:paraId="509ABD08" w14:textId="77777777" w:rsidR="00E319E1" w:rsidRPr="002F70F5" w:rsidRDefault="00E319E1" w:rsidP="00E319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52BECF" w14:textId="0C689A0E" w:rsidR="00E319E1" w:rsidRDefault="00E319E1" w:rsidP="00E319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6311">
        <w:rPr>
          <w:rFonts w:ascii="Times New Roman" w:eastAsia="Times New Roman" w:hAnsi="Times New Roman" w:cs="Times New Roman"/>
          <w:sz w:val="20"/>
          <w:szCs w:val="20"/>
        </w:rPr>
        <w:t>SBA 100-E</w:t>
      </w:r>
    </w:p>
    <w:p w14:paraId="106F026A" w14:textId="6EAEA075" w:rsidR="00D674C1" w:rsidRDefault="00C96311" w:rsidP="00A77D43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9/2019</w:t>
      </w:r>
    </w:p>
    <w:sectPr w:rsidR="00D6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011"/>
    <w:multiLevelType w:val="hybridMultilevel"/>
    <w:tmpl w:val="FF2A71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E1"/>
    <w:rsid w:val="0020118B"/>
    <w:rsid w:val="00A77D43"/>
    <w:rsid w:val="00C96311"/>
    <w:rsid w:val="00D674C1"/>
    <w:rsid w:val="00E3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E8DE"/>
  <w15:chartTrackingRefBased/>
  <w15:docId w15:val="{F23E31D5-C61E-4063-86C7-E9AF824A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7FF91-E832-42C8-AE04-3EDD611A4C55}"/>
</file>

<file path=customXml/itemProps2.xml><?xml version="1.0" encoding="utf-8"?>
<ds:datastoreItem xmlns:ds="http://schemas.openxmlformats.org/officeDocument/2006/customXml" ds:itemID="{35B263BD-B2E1-427A-B116-5C0702128BBB}"/>
</file>

<file path=customXml/itemProps3.xml><?xml version="1.0" encoding="utf-8"?>
<ds:datastoreItem xmlns:ds="http://schemas.openxmlformats.org/officeDocument/2006/customXml" ds:itemID="{296F8203-97C8-4D0F-94C4-DD44C09DD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4</cp:revision>
  <cp:lastPrinted>2019-09-12T14:48:00Z</cp:lastPrinted>
  <dcterms:created xsi:type="dcterms:W3CDTF">2019-09-03T17:30:00Z</dcterms:created>
  <dcterms:modified xsi:type="dcterms:W3CDTF">2019-09-12T14:56:00Z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