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BD46" w14:textId="415D9D8C" w:rsidR="00D46C98" w:rsidRPr="00D46C98" w:rsidRDefault="00D46C98" w:rsidP="00EB79CA">
      <w:pPr>
        <w:pStyle w:val="Title"/>
      </w:pPr>
      <w:r w:rsidRPr="006A37B7">
        <w:rPr>
          <w:highlight w:val="yellow"/>
        </w:rPr>
        <w:t>__________</w:t>
      </w:r>
      <w:r w:rsidRPr="00D46C98">
        <w:t xml:space="preserve"> County Board of Education</w:t>
      </w:r>
    </w:p>
    <w:p w14:paraId="74E45A79" w14:textId="7246A5AE" w:rsidR="00394217" w:rsidRPr="00D46C98" w:rsidRDefault="00D46C98" w:rsidP="00EB79CA">
      <w:pPr>
        <w:pStyle w:val="Title"/>
      </w:pPr>
      <w:r w:rsidRPr="006A37B7">
        <w:rPr>
          <w:highlight w:val="yellow"/>
        </w:rPr>
        <w:t>________</w:t>
      </w:r>
      <w:r w:rsidRPr="00D46C98">
        <w:t xml:space="preserve">, West Virginia </w:t>
      </w:r>
    </w:p>
    <w:p w14:paraId="47318225" w14:textId="515AA2F4" w:rsidR="00D46C98" w:rsidRDefault="00D46C98" w:rsidP="00EB79CA">
      <w:pPr>
        <w:pStyle w:val="NoSpacing"/>
      </w:pPr>
    </w:p>
    <w:p w14:paraId="74B8F6CB" w14:textId="76E0B39E" w:rsidR="00D46C98" w:rsidRDefault="00D46C98" w:rsidP="00EB79CA">
      <w:pPr>
        <w:pStyle w:val="NoSpacing"/>
      </w:pPr>
    </w:p>
    <w:p w14:paraId="2557A791" w14:textId="2EC42032" w:rsidR="00D46C98" w:rsidRDefault="00D46C98" w:rsidP="00EB79CA">
      <w:pPr>
        <w:pStyle w:val="NoSpacing"/>
      </w:pPr>
    </w:p>
    <w:p w14:paraId="3513F2AF" w14:textId="16E66F3A" w:rsidR="00D46C98" w:rsidRDefault="00D46C98" w:rsidP="00EB79CA">
      <w:pPr>
        <w:pStyle w:val="NoSpacing"/>
      </w:pPr>
    </w:p>
    <w:p w14:paraId="2145BBBF" w14:textId="49E627E4" w:rsidR="00000CFB" w:rsidRDefault="00000CFB" w:rsidP="00EB79CA">
      <w:pPr>
        <w:pStyle w:val="NoSpacing"/>
      </w:pPr>
    </w:p>
    <w:p w14:paraId="11DD6D80" w14:textId="77777777" w:rsidR="00000CFB" w:rsidRDefault="00000CFB" w:rsidP="00EB79CA">
      <w:pPr>
        <w:pStyle w:val="NoSpacing"/>
      </w:pPr>
    </w:p>
    <w:p w14:paraId="3AEF2FAC" w14:textId="0504BCB1" w:rsidR="00000CFB" w:rsidRDefault="00000CFB" w:rsidP="00EB79CA">
      <w:pPr>
        <w:pStyle w:val="NoSpacing"/>
      </w:pPr>
    </w:p>
    <w:p w14:paraId="21C798A9" w14:textId="01385461" w:rsidR="00000CFB" w:rsidRDefault="00000CFB" w:rsidP="00EB79CA">
      <w:pPr>
        <w:pStyle w:val="NoSpacing"/>
      </w:pPr>
    </w:p>
    <w:p w14:paraId="6909BD91" w14:textId="35BA4396" w:rsidR="00000CFB" w:rsidRDefault="00000CFB" w:rsidP="00EB79CA">
      <w:pPr>
        <w:pStyle w:val="NoSpacing"/>
      </w:pPr>
    </w:p>
    <w:p w14:paraId="45BFA39D" w14:textId="63F49ADF" w:rsidR="00000CFB" w:rsidRDefault="00000CFB" w:rsidP="00EB79CA">
      <w:pPr>
        <w:pStyle w:val="NoSpacing"/>
      </w:pPr>
    </w:p>
    <w:p w14:paraId="39E638E0" w14:textId="77777777" w:rsidR="00000CFB" w:rsidRDefault="00000CFB" w:rsidP="00EB79CA">
      <w:pPr>
        <w:pStyle w:val="NoSpacing"/>
      </w:pPr>
    </w:p>
    <w:p w14:paraId="406E7351" w14:textId="684ABB92" w:rsidR="00D46C98" w:rsidRDefault="00D46C98" w:rsidP="00EB79CA">
      <w:pPr>
        <w:pStyle w:val="NoSpacing"/>
      </w:pPr>
    </w:p>
    <w:p w14:paraId="160AC561" w14:textId="77777777" w:rsidR="00D46C98" w:rsidRDefault="00D46C98" w:rsidP="00EB79CA">
      <w:pPr>
        <w:pStyle w:val="NoSpacing"/>
      </w:pPr>
    </w:p>
    <w:p w14:paraId="38D2A46C" w14:textId="77777777" w:rsidR="00D46C98" w:rsidRDefault="00D46C98" w:rsidP="00EB79CA">
      <w:pPr>
        <w:pStyle w:val="NoSpacing"/>
      </w:pPr>
    </w:p>
    <w:p w14:paraId="0355F1F2" w14:textId="132F89A3" w:rsidR="00D46C98" w:rsidRDefault="00D46C98" w:rsidP="00EB79CA">
      <w:pPr>
        <w:pStyle w:val="NoSpacing"/>
      </w:pPr>
    </w:p>
    <w:p w14:paraId="21BFF8F3" w14:textId="570A1FC2" w:rsidR="00D46C98" w:rsidRPr="00EB79CA" w:rsidRDefault="00D46C98" w:rsidP="00EB79CA">
      <w:pPr>
        <w:pStyle w:val="Heading1"/>
        <w:rPr>
          <w:sz w:val="36"/>
          <w:szCs w:val="36"/>
        </w:rPr>
      </w:pPr>
      <w:bookmarkStart w:id="0" w:name="_Toc71104000"/>
      <w:r w:rsidRPr="00EB79CA">
        <w:rPr>
          <w:sz w:val="36"/>
          <w:szCs w:val="36"/>
        </w:rPr>
        <w:t>Request for Statement of Qualifications</w:t>
      </w:r>
      <w:bookmarkEnd w:id="0"/>
    </w:p>
    <w:p w14:paraId="725D50E7" w14:textId="599C1FFC" w:rsidR="00D46C98" w:rsidRDefault="00D46C98" w:rsidP="00EB79CA">
      <w:pPr>
        <w:pStyle w:val="Title"/>
      </w:pPr>
      <w:r>
        <w:t>Architectural / Engineering Design Services</w:t>
      </w:r>
    </w:p>
    <w:p w14:paraId="5583E58E" w14:textId="400A5EB7" w:rsidR="00D46C98" w:rsidRDefault="00D46C98" w:rsidP="00EB79CA">
      <w:pPr>
        <w:pStyle w:val="NoSpacing"/>
      </w:pPr>
    </w:p>
    <w:p w14:paraId="68E05C0F" w14:textId="4A66BD8E" w:rsidR="00D46C98" w:rsidRDefault="00D46C98" w:rsidP="00EB79CA">
      <w:pPr>
        <w:pStyle w:val="NoSpacing"/>
      </w:pPr>
    </w:p>
    <w:p w14:paraId="6282C9C0" w14:textId="15B56B4E" w:rsidR="00D46C98" w:rsidRDefault="00D46C98" w:rsidP="00EB79CA">
      <w:pPr>
        <w:pStyle w:val="NoSpacing"/>
      </w:pPr>
    </w:p>
    <w:p w14:paraId="6BE254F1" w14:textId="5020B760" w:rsidR="00D46C98" w:rsidRDefault="00D46C98" w:rsidP="00EB79CA">
      <w:pPr>
        <w:pStyle w:val="NoSpacing"/>
      </w:pPr>
    </w:p>
    <w:p w14:paraId="1227BB17" w14:textId="19411356" w:rsidR="00000CFB" w:rsidRDefault="00000CFB" w:rsidP="00EB79CA">
      <w:pPr>
        <w:pStyle w:val="NoSpacing"/>
      </w:pPr>
    </w:p>
    <w:p w14:paraId="708F83A2" w14:textId="4CB9E34C" w:rsidR="00000CFB" w:rsidRDefault="00000CFB" w:rsidP="00EB79CA">
      <w:pPr>
        <w:pStyle w:val="NoSpacing"/>
      </w:pPr>
    </w:p>
    <w:p w14:paraId="1251C7C8" w14:textId="666A1015" w:rsidR="00000CFB" w:rsidRDefault="00000CFB" w:rsidP="00EB79CA">
      <w:pPr>
        <w:pStyle w:val="NoSpacing"/>
      </w:pPr>
    </w:p>
    <w:p w14:paraId="0DF7D9F6" w14:textId="78716E28" w:rsidR="00000CFB" w:rsidRDefault="00000CFB" w:rsidP="00EB79CA">
      <w:pPr>
        <w:pStyle w:val="NoSpacing"/>
      </w:pPr>
    </w:p>
    <w:p w14:paraId="329BF2C9" w14:textId="23BDE568" w:rsidR="00000CFB" w:rsidRDefault="00000CFB" w:rsidP="00EB79CA">
      <w:pPr>
        <w:pStyle w:val="NoSpacing"/>
      </w:pPr>
    </w:p>
    <w:p w14:paraId="47169F32" w14:textId="77777777" w:rsidR="00000CFB" w:rsidRDefault="00000CFB" w:rsidP="00EB79CA">
      <w:pPr>
        <w:pStyle w:val="NoSpacing"/>
      </w:pPr>
    </w:p>
    <w:p w14:paraId="05D13C72" w14:textId="0A9057D9" w:rsidR="00D46C98" w:rsidRDefault="00D46C98" w:rsidP="00EB79CA">
      <w:pPr>
        <w:pStyle w:val="NoSpacing"/>
      </w:pPr>
    </w:p>
    <w:p w14:paraId="5E86D94D" w14:textId="77777777" w:rsidR="00D46C98" w:rsidRDefault="00D46C98" w:rsidP="00EB79CA">
      <w:pPr>
        <w:pStyle w:val="NoSpacing"/>
      </w:pPr>
    </w:p>
    <w:p w14:paraId="2D05DA5E" w14:textId="54970DC2" w:rsidR="00D46C98" w:rsidRDefault="00D46C98" w:rsidP="00EB79CA">
      <w:pPr>
        <w:pStyle w:val="NoSpacing"/>
      </w:pPr>
    </w:p>
    <w:p w14:paraId="41F79B80" w14:textId="3642DEF3" w:rsidR="00D46C98" w:rsidRDefault="00D46C98" w:rsidP="00EB79CA">
      <w:pPr>
        <w:pStyle w:val="NoSpacing"/>
      </w:pPr>
    </w:p>
    <w:p w14:paraId="3E6FD968" w14:textId="77777777" w:rsidR="00D46C98" w:rsidRDefault="00D46C98" w:rsidP="00EB79CA">
      <w:pPr>
        <w:pStyle w:val="NoSpacing"/>
      </w:pPr>
    </w:p>
    <w:p w14:paraId="4F8060FB" w14:textId="0B156D35" w:rsidR="00D46C98" w:rsidRDefault="00D46C98" w:rsidP="00EB79CA">
      <w:pPr>
        <w:pStyle w:val="NoSpacing"/>
      </w:pPr>
    </w:p>
    <w:p w14:paraId="500B4393" w14:textId="63F44F68" w:rsidR="00D46C98" w:rsidRPr="006A37B7" w:rsidRDefault="00D46C98" w:rsidP="00EB79CA">
      <w:pPr>
        <w:pStyle w:val="Heading1"/>
        <w:rPr>
          <w:highlight w:val="yellow"/>
        </w:rPr>
      </w:pPr>
      <w:bookmarkStart w:id="1" w:name="_Toc71104001"/>
      <w:r w:rsidRPr="006A37B7">
        <w:rPr>
          <w:highlight w:val="yellow"/>
        </w:rPr>
        <w:t>Project Name, Location</w:t>
      </w:r>
      <w:bookmarkEnd w:id="1"/>
    </w:p>
    <w:p w14:paraId="2E9746D0" w14:textId="74731BD2" w:rsidR="00D46C98" w:rsidRDefault="00D46C98" w:rsidP="00EB79CA">
      <w:pPr>
        <w:pStyle w:val="Heading3"/>
      </w:pPr>
      <w:bookmarkStart w:id="2" w:name="_Toc71104002"/>
      <w:r w:rsidRPr="006A37B7">
        <w:rPr>
          <w:highlight w:val="yellow"/>
        </w:rPr>
        <w:t>Date 1, 2021</w:t>
      </w:r>
      <w:bookmarkEnd w:id="2"/>
    </w:p>
    <w:p w14:paraId="7EFF4FF4" w14:textId="23AB4FD5" w:rsidR="00D46C98" w:rsidRDefault="00D46C98" w:rsidP="00EB79CA">
      <w:pPr>
        <w:pStyle w:val="NoSpacing"/>
      </w:pPr>
      <w:r>
        <w:br w:type="page"/>
      </w:r>
    </w:p>
    <w:p w14:paraId="02FDB491" w14:textId="138D330E" w:rsidR="00D46C98" w:rsidRDefault="00D46C98" w:rsidP="00EB79CA">
      <w:pPr>
        <w:pStyle w:val="NoSpacing"/>
      </w:pPr>
    </w:p>
    <w:sdt>
      <w:sdtPr>
        <w:rPr>
          <w:rFonts w:asciiTheme="minorHAnsi" w:eastAsiaTheme="minorHAnsi" w:hAnsiTheme="minorHAnsi" w:cstheme="minorBidi"/>
          <w:color w:val="auto"/>
          <w:sz w:val="22"/>
          <w:szCs w:val="22"/>
        </w:rPr>
        <w:id w:val="1702899356"/>
        <w:docPartObj>
          <w:docPartGallery w:val="Table of Contents"/>
          <w:docPartUnique/>
        </w:docPartObj>
      </w:sdtPr>
      <w:sdtEndPr>
        <w:rPr>
          <w:b/>
          <w:bCs/>
          <w:noProof/>
        </w:rPr>
      </w:sdtEndPr>
      <w:sdtContent>
        <w:p w14:paraId="03352C4C" w14:textId="5A998BB7" w:rsidR="00EE74D1" w:rsidRDefault="00EE74D1" w:rsidP="00EE74D1">
          <w:pPr>
            <w:pStyle w:val="TOCHeading"/>
            <w:rPr>
              <w:rFonts w:cstheme="minorBidi"/>
              <w:noProof/>
            </w:rPr>
          </w:pPr>
          <w:r>
            <w:t>Table of Contents</w:t>
          </w:r>
          <w:r>
            <w:fldChar w:fldCharType="begin"/>
          </w:r>
          <w:r>
            <w:instrText xml:space="preserve"> TOC \o "1-3" \h \z \u </w:instrText>
          </w:r>
          <w:r>
            <w:fldChar w:fldCharType="separate"/>
          </w:r>
        </w:p>
        <w:p w14:paraId="29F11CE7" w14:textId="28944404" w:rsidR="00EE74D1" w:rsidRDefault="007F6F02" w:rsidP="00EE74D1">
          <w:pPr>
            <w:pStyle w:val="TOC1"/>
            <w:tabs>
              <w:tab w:val="right" w:leader="dot" w:pos="9350"/>
            </w:tabs>
            <w:spacing w:line="480" w:lineRule="auto"/>
            <w:rPr>
              <w:rFonts w:cstheme="minorBidi"/>
              <w:noProof/>
            </w:rPr>
          </w:pPr>
          <w:hyperlink w:anchor="_Toc71104004" w:history="1">
            <w:r w:rsidR="00EE74D1" w:rsidRPr="0001781F">
              <w:rPr>
                <w:rStyle w:val="Hyperlink"/>
                <w:noProof/>
              </w:rPr>
              <w:t>Section I – Introduction</w:t>
            </w:r>
            <w:r w:rsidR="00EE74D1">
              <w:rPr>
                <w:noProof/>
                <w:webHidden/>
              </w:rPr>
              <w:tab/>
            </w:r>
            <w:r w:rsidR="00EE74D1">
              <w:rPr>
                <w:noProof/>
                <w:webHidden/>
              </w:rPr>
              <w:fldChar w:fldCharType="begin"/>
            </w:r>
            <w:r w:rsidR="00EE74D1">
              <w:rPr>
                <w:noProof/>
                <w:webHidden/>
              </w:rPr>
              <w:instrText xml:space="preserve"> PAGEREF _Toc71104004 \h </w:instrText>
            </w:r>
            <w:r w:rsidR="00EE74D1">
              <w:rPr>
                <w:noProof/>
                <w:webHidden/>
              </w:rPr>
            </w:r>
            <w:r w:rsidR="00EE74D1">
              <w:rPr>
                <w:noProof/>
                <w:webHidden/>
              </w:rPr>
              <w:fldChar w:fldCharType="separate"/>
            </w:r>
            <w:r w:rsidR="00EE74D1">
              <w:rPr>
                <w:noProof/>
                <w:webHidden/>
              </w:rPr>
              <w:t>3</w:t>
            </w:r>
            <w:r w:rsidR="00EE74D1">
              <w:rPr>
                <w:noProof/>
                <w:webHidden/>
              </w:rPr>
              <w:fldChar w:fldCharType="end"/>
            </w:r>
          </w:hyperlink>
        </w:p>
        <w:p w14:paraId="21EE93BA" w14:textId="5191A50B" w:rsidR="00EE74D1" w:rsidRDefault="007F6F02" w:rsidP="00EE74D1">
          <w:pPr>
            <w:pStyle w:val="TOC1"/>
            <w:tabs>
              <w:tab w:val="right" w:leader="dot" w:pos="9350"/>
            </w:tabs>
            <w:spacing w:line="480" w:lineRule="auto"/>
            <w:rPr>
              <w:rFonts w:cstheme="minorBidi"/>
              <w:noProof/>
            </w:rPr>
          </w:pPr>
          <w:hyperlink w:anchor="_Toc71104005" w:history="1">
            <w:r w:rsidR="00EE74D1" w:rsidRPr="0001781F">
              <w:rPr>
                <w:rStyle w:val="Hyperlink"/>
                <w:noProof/>
              </w:rPr>
              <w:t>Section II – Request for Qualifications</w:t>
            </w:r>
            <w:r w:rsidR="00EE74D1">
              <w:rPr>
                <w:noProof/>
                <w:webHidden/>
              </w:rPr>
              <w:tab/>
            </w:r>
            <w:r w:rsidR="00EE74D1">
              <w:rPr>
                <w:noProof/>
                <w:webHidden/>
              </w:rPr>
              <w:fldChar w:fldCharType="begin"/>
            </w:r>
            <w:r w:rsidR="00EE74D1">
              <w:rPr>
                <w:noProof/>
                <w:webHidden/>
              </w:rPr>
              <w:instrText xml:space="preserve"> PAGEREF _Toc71104005 \h </w:instrText>
            </w:r>
            <w:r w:rsidR="00EE74D1">
              <w:rPr>
                <w:noProof/>
                <w:webHidden/>
              </w:rPr>
            </w:r>
            <w:r w:rsidR="00EE74D1">
              <w:rPr>
                <w:noProof/>
                <w:webHidden/>
              </w:rPr>
              <w:fldChar w:fldCharType="separate"/>
            </w:r>
            <w:r w:rsidR="00EE74D1">
              <w:rPr>
                <w:noProof/>
                <w:webHidden/>
              </w:rPr>
              <w:t>3</w:t>
            </w:r>
            <w:r w:rsidR="00EE74D1">
              <w:rPr>
                <w:noProof/>
                <w:webHidden/>
              </w:rPr>
              <w:fldChar w:fldCharType="end"/>
            </w:r>
          </w:hyperlink>
        </w:p>
        <w:p w14:paraId="58A60DD3" w14:textId="449046BD" w:rsidR="00EE74D1" w:rsidRDefault="007F6F02" w:rsidP="00EE74D1">
          <w:pPr>
            <w:pStyle w:val="TOC1"/>
            <w:tabs>
              <w:tab w:val="right" w:leader="dot" w:pos="9350"/>
            </w:tabs>
            <w:spacing w:line="480" w:lineRule="auto"/>
            <w:rPr>
              <w:rFonts w:cstheme="minorBidi"/>
              <w:noProof/>
            </w:rPr>
          </w:pPr>
          <w:hyperlink w:anchor="_Toc71104006" w:history="1">
            <w:r w:rsidR="00EE74D1" w:rsidRPr="0001781F">
              <w:rPr>
                <w:rStyle w:val="Hyperlink"/>
                <w:noProof/>
              </w:rPr>
              <w:t>Section III – Scope of Services</w:t>
            </w:r>
            <w:r w:rsidR="00EE74D1">
              <w:rPr>
                <w:noProof/>
                <w:webHidden/>
              </w:rPr>
              <w:tab/>
            </w:r>
            <w:r w:rsidR="00EE74D1">
              <w:rPr>
                <w:noProof/>
                <w:webHidden/>
              </w:rPr>
              <w:fldChar w:fldCharType="begin"/>
            </w:r>
            <w:r w:rsidR="00EE74D1">
              <w:rPr>
                <w:noProof/>
                <w:webHidden/>
              </w:rPr>
              <w:instrText xml:space="preserve"> PAGEREF _Toc71104006 \h </w:instrText>
            </w:r>
            <w:r w:rsidR="00EE74D1">
              <w:rPr>
                <w:noProof/>
                <w:webHidden/>
              </w:rPr>
            </w:r>
            <w:r w:rsidR="00EE74D1">
              <w:rPr>
                <w:noProof/>
                <w:webHidden/>
              </w:rPr>
              <w:fldChar w:fldCharType="separate"/>
            </w:r>
            <w:r w:rsidR="00EE74D1">
              <w:rPr>
                <w:noProof/>
                <w:webHidden/>
              </w:rPr>
              <w:t>3</w:t>
            </w:r>
            <w:r w:rsidR="00EE74D1">
              <w:rPr>
                <w:noProof/>
                <w:webHidden/>
              </w:rPr>
              <w:fldChar w:fldCharType="end"/>
            </w:r>
          </w:hyperlink>
        </w:p>
        <w:p w14:paraId="756D4DE3" w14:textId="2B3853A7" w:rsidR="00EE74D1" w:rsidRDefault="007F6F02" w:rsidP="00EE74D1">
          <w:pPr>
            <w:pStyle w:val="TOC1"/>
            <w:tabs>
              <w:tab w:val="right" w:leader="dot" w:pos="9350"/>
            </w:tabs>
            <w:spacing w:line="480" w:lineRule="auto"/>
            <w:rPr>
              <w:rFonts w:cstheme="minorBidi"/>
              <w:noProof/>
            </w:rPr>
          </w:pPr>
          <w:hyperlink w:anchor="_Toc71104007" w:history="1">
            <w:r w:rsidR="00EE74D1" w:rsidRPr="0001781F">
              <w:rPr>
                <w:rStyle w:val="Hyperlink"/>
                <w:noProof/>
              </w:rPr>
              <w:t>Section IV – Statement of Qualifications</w:t>
            </w:r>
            <w:r w:rsidR="00EE74D1">
              <w:rPr>
                <w:noProof/>
                <w:webHidden/>
              </w:rPr>
              <w:tab/>
            </w:r>
            <w:r w:rsidR="00EE74D1">
              <w:rPr>
                <w:noProof/>
                <w:webHidden/>
              </w:rPr>
              <w:fldChar w:fldCharType="begin"/>
            </w:r>
            <w:r w:rsidR="00EE74D1">
              <w:rPr>
                <w:noProof/>
                <w:webHidden/>
              </w:rPr>
              <w:instrText xml:space="preserve"> PAGEREF _Toc71104007 \h </w:instrText>
            </w:r>
            <w:r w:rsidR="00EE74D1">
              <w:rPr>
                <w:noProof/>
                <w:webHidden/>
              </w:rPr>
            </w:r>
            <w:r w:rsidR="00EE74D1">
              <w:rPr>
                <w:noProof/>
                <w:webHidden/>
              </w:rPr>
              <w:fldChar w:fldCharType="separate"/>
            </w:r>
            <w:r w:rsidR="00EE74D1">
              <w:rPr>
                <w:noProof/>
                <w:webHidden/>
              </w:rPr>
              <w:t>3</w:t>
            </w:r>
            <w:r w:rsidR="00EE74D1">
              <w:rPr>
                <w:noProof/>
                <w:webHidden/>
              </w:rPr>
              <w:fldChar w:fldCharType="end"/>
            </w:r>
          </w:hyperlink>
        </w:p>
        <w:p w14:paraId="7D51EF6D" w14:textId="0691EFB3" w:rsidR="00EE74D1" w:rsidRDefault="007F6F02" w:rsidP="00EE74D1">
          <w:pPr>
            <w:pStyle w:val="TOC2"/>
            <w:tabs>
              <w:tab w:val="left" w:pos="2546"/>
              <w:tab w:val="right" w:leader="dot" w:pos="9350"/>
            </w:tabs>
            <w:spacing w:line="480" w:lineRule="auto"/>
            <w:rPr>
              <w:rFonts w:cstheme="minorBidi"/>
              <w:noProof/>
            </w:rPr>
          </w:pPr>
          <w:hyperlink w:anchor="_Toc71104008" w:history="1">
            <w:r w:rsidR="00EE74D1" w:rsidRPr="0001781F">
              <w:rPr>
                <w:rStyle w:val="Hyperlink"/>
                <w:noProof/>
              </w:rPr>
              <w:t>A.  General Information</w:t>
            </w:r>
            <w:r w:rsidR="00EE74D1">
              <w:rPr>
                <w:rStyle w:val="Hyperlink"/>
                <w:noProof/>
              </w:rPr>
              <w:tab/>
            </w:r>
            <w:r w:rsidR="00EE74D1">
              <w:rPr>
                <w:noProof/>
                <w:webHidden/>
              </w:rPr>
              <w:tab/>
            </w:r>
            <w:r w:rsidR="00EE74D1">
              <w:rPr>
                <w:noProof/>
                <w:webHidden/>
              </w:rPr>
              <w:fldChar w:fldCharType="begin"/>
            </w:r>
            <w:r w:rsidR="00EE74D1">
              <w:rPr>
                <w:noProof/>
                <w:webHidden/>
              </w:rPr>
              <w:instrText xml:space="preserve"> PAGEREF _Toc71104008 \h </w:instrText>
            </w:r>
            <w:r w:rsidR="00EE74D1">
              <w:rPr>
                <w:noProof/>
                <w:webHidden/>
              </w:rPr>
            </w:r>
            <w:r w:rsidR="00EE74D1">
              <w:rPr>
                <w:noProof/>
                <w:webHidden/>
              </w:rPr>
              <w:fldChar w:fldCharType="separate"/>
            </w:r>
            <w:r w:rsidR="00EE74D1">
              <w:rPr>
                <w:noProof/>
                <w:webHidden/>
              </w:rPr>
              <w:t>3</w:t>
            </w:r>
            <w:r w:rsidR="00EE74D1">
              <w:rPr>
                <w:noProof/>
                <w:webHidden/>
              </w:rPr>
              <w:fldChar w:fldCharType="end"/>
            </w:r>
          </w:hyperlink>
        </w:p>
        <w:p w14:paraId="4B5B3370" w14:textId="0BFD4BD5" w:rsidR="00EE74D1" w:rsidRDefault="007F6F02" w:rsidP="00EE74D1">
          <w:pPr>
            <w:pStyle w:val="TOC2"/>
            <w:tabs>
              <w:tab w:val="left" w:pos="2852"/>
              <w:tab w:val="right" w:leader="dot" w:pos="9350"/>
            </w:tabs>
            <w:spacing w:line="480" w:lineRule="auto"/>
            <w:rPr>
              <w:rFonts w:cstheme="minorBidi"/>
              <w:noProof/>
            </w:rPr>
          </w:pPr>
          <w:hyperlink w:anchor="_Toc71104009" w:history="1">
            <w:r w:rsidR="00EE74D1" w:rsidRPr="0001781F">
              <w:rPr>
                <w:rStyle w:val="Hyperlink"/>
                <w:noProof/>
              </w:rPr>
              <w:t>B.  K-12 Design Experience</w:t>
            </w:r>
            <w:r w:rsidR="00EE74D1">
              <w:rPr>
                <w:rStyle w:val="Hyperlink"/>
                <w:noProof/>
              </w:rPr>
              <w:tab/>
            </w:r>
            <w:r w:rsidR="00EE74D1">
              <w:rPr>
                <w:rStyle w:val="Hyperlink"/>
                <w:noProof/>
              </w:rPr>
              <w:tab/>
            </w:r>
            <w:r w:rsidR="00EE74D1">
              <w:rPr>
                <w:noProof/>
                <w:webHidden/>
              </w:rPr>
              <w:fldChar w:fldCharType="begin"/>
            </w:r>
            <w:r w:rsidR="00EE74D1">
              <w:rPr>
                <w:noProof/>
                <w:webHidden/>
              </w:rPr>
              <w:instrText xml:space="preserve"> PAGEREF _Toc71104009 \h </w:instrText>
            </w:r>
            <w:r w:rsidR="00EE74D1">
              <w:rPr>
                <w:noProof/>
                <w:webHidden/>
              </w:rPr>
            </w:r>
            <w:r w:rsidR="00EE74D1">
              <w:rPr>
                <w:noProof/>
                <w:webHidden/>
              </w:rPr>
              <w:fldChar w:fldCharType="separate"/>
            </w:r>
            <w:r w:rsidR="00EE74D1">
              <w:rPr>
                <w:noProof/>
                <w:webHidden/>
              </w:rPr>
              <w:t>4</w:t>
            </w:r>
            <w:r w:rsidR="00EE74D1">
              <w:rPr>
                <w:noProof/>
                <w:webHidden/>
              </w:rPr>
              <w:fldChar w:fldCharType="end"/>
            </w:r>
          </w:hyperlink>
        </w:p>
        <w:p w14:paraId="04D13FDC" w14:textId="7C184991" w:rsidR="00EE74D1" w:rsidRDefault="007F6F02" w:rsidP="00EE74D1">
          <w:pPr>
            <w:pStyle w:val="TOC2"/>
            <w:tabs>
              <w:tab w:val="left" w:pos="5901"/>
              <w:tab w:val="right" w:leader="dot" w:pos="9350"/>
            </w:tabs>
            <w:spacing w:line="480" w:lineRule="auto"/>
            <w:rPr>
              <w:rFonts w:cstheme="minorBidi"/>
              <w:noProof/>
            </w:rPr>
          </w:pPr>
          <w:hyperlink w:anchor="_Toc71104010" w:history="1">
            <w:r w:rsidR="00EE74D1" w:rsidRPr="0001781F">
              <w:rPr>
                <w:rStyle w:val="Hyperlink"/>
                <w:noProof/>
              </w:rPr>
              <w:t>C.  Experience of Key Personnel to be Assigned to this Projec</w:t>
            </w:r>
            <w:r w:rsidR="00EE74D1">
              <w:rPr>
                <w:rStyle w:val="Hyperlink"/>
                <w:noProof/>
              </w:rPr>
              <w:t>t</w:t>
            </w:r>
            <w:r w:rsidR="00EE74D1">
              <w:rPr>
                <w:rStyle w:val="Hyperlink"/>
                <w:noProof/>
              </w:rPr>
              <w:tab/>
            </w:r>
            <w:r w:rsidR="00EE74D1">
              <w:rPr>
                <w:noProof/>
                <w:webHidden/>
              </w:rPr>
              <w:tab/>
            </w:r>
            <w:r w:rsidR="00EE74D1">
              <w:rPr>
                <w:noProof/>
                <w:webHidden/>
              </w:rPr>
              <w:fldChar w:fldCharType="begin"/>
            </w:r>
            <w:r w:rsidR="00EE74D1">
              <w:rPr>
                <w:noProof/>
                <w:webHidden/>
              </w:rPr>
              <w:instrText xml:space="preserve"> PAGEREF _Toc71104010 \h </w:instrText>
            </w:r>
            <w:r w:rsidR="00EE74D1">
              <w:rPr>
                <w:noProof/>
                <w:webHidden/>
              </w:rPr>
            </w:r>
            <w:r w:rsidR="00EE74D1">
              <w:rPr>
                <w:noProof/>
                <w:webHidden/>
              </w:rPr>
              <w:fldChar w:fldCharType="separate"/>
            </w:r>
            <w:r w:rsidR="00EE74D1">
              <w:rPr>
                <w:noProof/>
                <w:webHidden/>
              </w:rPr>
              <w:t>4</w:t>
            </w:r>
            <w:r w:rsidR="00EE74D1">
              <w:rPr>
                <w:noProof/>
                <w:webHidden/>
              </w:rPr>
              <w:fldChar w:fldCharType="end"/>
            </w:r>
          </w:hyperlink>
        </w:p>
        <w:p w14:paraId="6A8B8B2C" w14:textId="73839F4A" w:rsidR="00EE74D1" w:rsidRDefault="007F6F02" w:rsidP="00EE74D1">
          <w:pPr>
            <w:pStyle w:val="TOC2"/>
            <w:tabs>
              <w:tab w:val="left" w:pos="4041"/>
              <w:tab w:val="right" w:leader="dot" w:pos="9350"/>
            </w:tabs>
            <w:spacing w:line="480" w:lineRule="auto"/>
            <w:rPr>
              <w:rFonts w:cstheme="minorBidi"/>
              <w:noProof/>
            </w:rPr>
          </w:pPr>
          <w:hyperlink w:anchor="_Toc71104011" w:history="1">
            <w:r w:rsidR="00EE74D1" w:rsidRPr="0001781F">
              <w:rPr>
                <w:rStyle w:val="Hyperlink"/>
                <w:noProof/>
              </w:rPr>
              <w:t>D.  Project Approach and Understanding</w:t>
            </w:r>
            <w:r w:rsidR="00EE74D1">
              <w:rPr>
                <w:rFonts w:cstheme="minorBidi"/>
                <w:noProof/>
              </w:rPr>
              <w:tab/>
            </w:r>
            <w:r w:rsidR="00EE74D1">
              <w:rPr>
                <w:noProof/>
                <w:webHidden/>
              </w:rPr>
              <w:tab/>
            </w:r>
            <w:r w:rsidR="00EE74D1">
              <w:rPr>
                <w:noProof/>
                <w:webHidden/>
              </w:rPr>
              <w:fldChar w:fldCharType="begin"/>
            </w:r>
            <w:r w:rsidR="00EE74D1">
              <w:rPr>
                <w:noProof/>
                <w:webHidden/>
              </w:rPr>
              <w:instrText xml:space="preserve"> PAGEREF _Toc71104011 \h </w:instrText>
            </w:r>
            <w:r w:rsidR="00EE74D1">
              <w:rPr>
                <w:noProof/>
                <w:webHidden/>
              </w:rPr>
            </w:r>
            <w:r w:rsidR="00EE74D1">
              <w:rPr>
                <w:noProof/>
                <w:webHidden/>
              </w:rPr>
              <w:fldChar w:fldCharType="separate"/>
            </w:r>
            <w:r w:rsidR="00EE74D1">
              <w:rPr>
                <w:noProof/>
                <w:webHidden/>
              </w:rPr>
              <w:t>4</w:t>
            </w:r>
            <w:r w:rsidR="00EE74D1">
              <w:rPr>
                <w:noProof/>
                <w:webHidden/>
              </w:rPr>
              <w:fldChar w:fldCharType="end"/>
            </w:r>
          </w:hyperlink>
        </w:p>
        <w:p w14:paraId="0667164B" w14:textId="072EA192" w:rsidR="00EE74D1" w:rsidRDefault="007F6F02" w:rsidP="00EE74D1">
          <w:pPr>
            <w:pStyle w:val="TOC2"/>
            <w:tabs>
              <w:tab w:val="left" w:pos="2383"/>
              <w:tab w:val="right" w:leader="dot" w:pos="9350"/>
            </w:tabs>
            <w:spacing w:line="480" w:lineRule="auto"/>
            <w:rPr>
              <w:rFonts w:cstheme="minorBidi"/>
              <w:noProof/>
            </w:rPr>
          </w:pPr>
          <w:hyperlink w:anchor="_Toc71104012" w:history="1">
            <w:r w:rsidR="00EE74D1" w:rsidRPr="0001781F">
              <w:rPr>
                <w:rStyle w:val="Hyperlink"/>
                <w:noProof/>
              </w:rPr>
              <w:t>E.  Project References</w:t>
            </w:r>
            <w:r w:rsidR="00EE74D1">
              <w:rPr>
                <w:rFonts w:cstheme="minorBidi"/>
                <w:noProof/>
              </w:rPr>
              <w:tab/>
            </w:r>
            <w:r w:rsidR="00EE74D1">
              <w:rPr>
                <w:noProof/>
                <w:webHidden/>
              </w:rPr>
              <w:tab/>
            </w:r>
            <w:r w:rsidR="00EE74D1">
              <w:rPr>
                <w:noProof/>
                <w:webHidden/>
              </w:rPr>
              <w:fldChar w:fldCharType="begin"/>
            </w:r>
            <w:r w:rsidR="00EE74D1">
              <w:rPr>
                <w:noProof/>
                <w:webHidden/>
              </w:rPr>
              <w:instrText xml:space="preserve"> PAGEREF _Toc71104012 \h </w:instrText>
            </w:r>
            <w:r w:rsidR="00EE74D1">
              <w:rPr>
                <w:noProof/>
                <w:webHidden/>
              </w:rPr>
            </w:r>
            <w:r w:rsidR="00EE74D1">
              <w:rPr>
                <w:noProof/>
                <w:webHidden/>
              </w:rPr>
              <w:fldChar w:fldCharType="separate"/>
            </w:r>
            <w:r w:rsidR="00EE74D1">
              <w:rPr>
                <w:noProof/>
                <w:webHidden/>
              </w:rPr>
              <w:t>4</w:t>
            </w:r>
            <w:r w:rsidR="00EE74D1">
              <w:rPr>
                <w:noProof/>
                <w:webHidden/>
              </w:rPr>
              <w:fldChar w:fldCharType="end"/>
            </w:r>
          </w:hyperlink>
        </w:p>
        <w:p w14:paraId="3BCEDFA9" w14:textId="49BCD422" w:rsidR="00EE74D1" w:rsidRDefault="007F6F02" w:rsidP="00EE74D1">
          <w:pPr>
            <w:pStyle w:val="TOC1"/>
            <w:tabs>
              <w:tab w:val="right" w:leader="dot" w:pos="9350"/>
            </w:tabs>
            <w:spacing w:line="480" w:lineRule="auto"/>
            <w:rPr>
              <w:rFonts w:cstheme="minorBidi"/>
              <w:noProof/>
            </w:rPr>
          </w:pPr>
          <w:hyperlink w:anchor="_Toc71104013" w:history="1">
            <w:r w:rsidR="00EE74D1" w:rsidRPr="0001781F">
              <w:rPr>
                <w:rStyle w:val="Hyperlink"/>
                <w:noProof/>
              </w:rPr>
              <w:t>Section V – Submittal Requirements</w:t>
            </w:r>
            <w:r w:rsidR="00EE74D1">
              <w:rPr>
                <w:noProof/>
                <w:webHidden/>
              </w:rPr>
              <w:tab/>
            </w:r>
            <w:r w:rsidR="00EE74D1">
              <w:rPr>
                <w:noProof/>
                <w:webHidden/>
              </w:rPr>
              <w:fldChar w:fldCharType="begin"/>
            </w:r>
            <w:r w:rsidR="00EE74D1">
              <w:rPr>
                <w:noProof/>
                <w:webHidden/>
              </w:rPr>
              <w:instrText xml:space="preserve"> PAGEREF _Toc71104013 \h </w:instrText>
            </w:r>
            <w:r w:rsidR="00EE74D1">
              <w:rPr>
                <w:noProof/>
                <w:webHidden/>
              </w:rPr>
            </w:r>
            <w:r w:rsidR="00EE74D1">
              <w:rPr>
                <w:noProof/>
                <w:webHidden/>
              </w:rPr>
              <w:fldChar w:fldCharType="separate"/>
            </w:r>
            <w:r w:rsidR="00EE74D1">
              <w:rPr>
                <w:noProof/>
                <w:webHidden/>
              </w:rPr>
              <w:t>5</w:t>
            </w:r>
            <w:r w:rsidR="00EE74D1">
              <w:rPr>
                <w:noProof/>
                <w:webHidden/>
              </w:rPr>
              <w:fldChar w:fldCharType="end"/>
            </w:r>
          </w:hyperlink>
        </w:p>
        <w:p w14:paraId="03487476" w14:textId="1226802D" w:rsidR="00EE74D1" w:rsidRDefault="007F6F02" w:rsidP="00EE74D1">
          <w:pPr>
            <w:pStyle w:val="TOC1"/>
            <w:tabs>
              <w:tab w:val="right" w:leader="dot" w:pos="9350"/>
            </w:tabs>
            <w:spacing w:line="480" w:lineRule="auto"/>
            <w:rPr>
              <w:rFonts w:cstheme="minorBidi"/>
              <w:noProof/>
            </w:rPr>
          </w:pPr>
          <w:hyperlink w:anchor="_Toc71104016" w:history="1">
            <w:r w:rsidR="00EE74D1" w:rsidRPr="0001781F">
              <w:rPr>
                <w:rStyle w:val="Hyperlink"/>
                <w:noProof/>
              </w:rPr>
              <w:t>Section VI – Tentative Schedule and Negotiation Process</w:t>
            </w:r>
            <w:r w:rsidR="00EE74D1">
              <w:rPr>
                <w:noProof/>
                <w:webHidden/>
              </w:rPr>
              <w:tab/>
            </w:r>
            <w:r w:rsidR="00EE74D1">
              <w:rPr>
                <w:noProof/>
                <w:webHidden/>
              </w:rPr>
              <w:fldChar w:fldCharType="begin"/>
            </w:r>
            <w:r w:rsidR="00EE74D1">
              <w:rPr>
                <w:noProof/>
                <w:webHidden/>
              </w:rPr>
              <w:instrText xml:space="preserve"> PAGEREF _Toc71104016 \h </w:instrText>
            </w:r>
            <w:r w:rsidR="00EE74D1">
              <w:rPr>
                <w:noProof/>
                <w:webHidden/>
              </w:rPr>
            </w:r>
            <w:r w:rsidR="00EE74D1">
              <w:rPr>
                <w:noProof/>
                <w:webHidden/>
              </w:rPr>
              <w:fldChar w:fldCharType="separate"/>
            </w:r>
            <w:r w:rsidR="00EE74D1">
              <w:rPr>
                <w:noProof/>
                <w:webHidden/>
              </w:rPr>
              <w:t>6</w:t>
            </w:r>
            <w:r w:rsidR="00EE74D1">
              <w:rPr>
                <w:noProof/>
                <w:webHidden/>
              </w:rPr>
              <w:fldChar w:fldCharType="end"/>
            </w:r>
          </w:hyperlink>
        </w:p>
        <w:p w14:paraId="73D0E044" w14:textId="03A85BB4" w:rsidR="00EE74D1" w:rsidRDefault="007F6F02" w:rsidP="00EE74D1">
          <w:pPr>
            <w:pStyle w:val="TOC1"/>
            <w:tabs>
              <w:tab w:val="right" w:leader="dot" w:pos="9350"/>
            </w:tabs>
            <w:spacing w:line="480" w:lineRule="auto"/>
            <w:rPr>
              <w:rFonts w:cstheme="minorBidi"/>
              <w:noProof/>
            </w:rPr>
          </w:pPr>
          <w:hyperlink w:anchor="_Toc71104019" w:history="1">
            <w:r w:rsidR="00EE74D1" w:rsidRPr="0001781F">
              <w:rPr>
                <w:rStyle w:val="Hyperlink"/>
                <w:noProof/>
              </w:rPr>
              <w:t>Section VII – General Information</w:t>
            </w:r>
            <w:r w:rsidR="00EE74D1">
              <w:rPr>
                <w:noProof/>
                <w:webHidden/>
              </w:rPr>
              <w:tab/>
            </w:r>
            <w:r w:rsidR="00EE74D1">
              <w:rPr>
                <w:noProof/>
                <w:webHidden/>
              </w:rPr>
              <w:fldChar w:fldCharType="begin"/>
            </w:r>
            <w:r w:rsidR="00EE74D1">
              <w:rPr>
                <w:noProof/>
                <w:webHidden/>
              </w:rPr>
              <w:instrText xml:space="preserve"> PAGEREF _Toc71104019 \h </w:instrText>
            </w:r>
            <w:r w:rsidR="00EE74D1">
              <w:rPr>
                <w:noProof/>
                <w:webHidden/>
              </w:rPr>
            </w:r>
            <w:r w:rsidR="00EE74D1">
              <w:rPr>
                <w:noProof/>
                <w:webHidden/>
              </w:rPr>
              <w:fldChar w:fldCharType="separate"/>
            </w:r>
            <w:r w:rsidR="00EE74D1">
              <w:rPr>
                <w:noProof/>
                <w:webHidden/>
              </w:rPr>
              <w:t>7</w:t>
            </w:r>
            <w:r w:rsidR="00EE74D1">
              <w:rPr>
                <w:noProof/>
                <w:webHidden/>
              </w:rPr>
              <w:fldChar w:fldCharType="end"/>
            </w:r>
          </w:hyperlink>
        </w:p>
        <w:p w14:paraId="49E4BA15" w14:textId="44246854" w:rsidR="00EE74D1" w:rsidRDefault="00EE74D1">
          <w:r>
            <w:rPr>
              <w:b/>
              <w:bCs/>
              <w:noProof/>
            </w:rPr>
            <w:fldChar w:fldCharType="end"/>
          </w:r>
        </w:p>
      </w:sdtContent>
    </w:sdt>
    <w:p w14:paraId="1E076F70" w14:textId="77777777" w:rsidR="00EE74D1" w:rsidRDefault="00EE74D1" w:rsidP="00000CFB">
      <w:pPr>
        <w:pStyle w:val="NoSpacing"/>
        <w:spacing w:line="480" w:lineRule="auto"/>
      </w:pPr>
    </w:p>
    <w:p w14:paraId="3D8EABBA" w14:textId="255EDABC" w:rsidR="00D46C98" w:rsidRDefault="00D46C98" w:rsidP="00EB79CA">
      <w:pPr>
        <w:pStyle w:val="NoSpacing"/>
      </w:pPr>
    </w:p>
    <w:p w14:paraId="42FA21CF" w14:textId="10EFCEEE" w:rsidR="00D46C98" w:rsidRDefault="00D46C98" w:rsidP="00EB79CA">
      <w:pPr>
        <w:pStyle w:val="NoSpacing"/>
      </w:pPr>
      <w:r>
        <w:br w:type="page"/>
      </w:r>
    </w:p>
    <w:p w14:paraId="5AE233EF" w14:textId="7B7041E4" w:rsidR="00D46C98" w:rsidRDefault="00D46C98" w:rsidP="00EB79CA">
      <w:pPr>
        <w:pStyle w:val="Heading1"/>
      </w:pPr>
      <w:bookmarkStart w:id="3" w:name="_Toc71104004"/>
      <w:r>
        <w:lastRenderedPageBreak/>
        <w:t>Section I – Introduction</w:t>
      </w:r>
      <w:bookmarkEnd w:id="3"/>
      <w:r>
        <w:t xml:space="preserve"> </w:t>
      </w:r>
    </w:p>
    <w:p w14:paraId="143EE86B" w14:textId="76AD13D7" w:rsidR="00D46C98" w:rsidRDefault="00D46C98" w:rsidP="00EB79CA">
      <w:pPr>
        <w:pStyle w:val="NoSpacing"/>
      </w:pPr>
      <w:r>
        <w:t xml:space="preserve">The </w:t>
      </w:r>
      <w:r w:rsidRPr="006A37B7">
        <w:rPr>
          <w:highlight w:val="yellow"/>
        </w:rPr>
        <w:t>_________________</w:t>
      </w:r>
      <w:r w:rsidR="006A37B7">
        <w:t xml:space="preserve"> </w:t>
      </w:r>
      <w:r>
        <w:t>County Board of Education is inviting qualified firms to submit a Statement of Qualifications (SOQ) for providing Architectural</w:t>
      </w:r>
      <w:r w:rsidR="00000CFB">
        <w:t xml:space="preserve"> </w:t>
      </w:r>
      <w:r>
        <w:t>/</w:t>
      </w:r>
      <w:r w:rsidR="00000CFB">
        <w:t xml:space="preserve">  </w:t>
      </w:r>
      <w:r>
        <w:t xml:space="preserve">Engineering </w:t>
      </w:r>
      <w:r w:rsidR="008808FA">
        <w:t xml:space="preserve">(A/E) </w:t>
      </w:r>
      <w:r>
        <w:t xml:space="preserve">design </w:t>
      </w:r>
      <w:r w:rsidR="00000CFB">
        <w:t xml:space="preserve">&amp; construction administration </w:t>
      </w:r>
      <w:r>
        <w:t>services for</w:t>
      </w:r>
      <w:r w:rsidR="00000CFB">
        <w:t xml:space="preserve"> </w:t>
      </w:r>
      <w:r w:rsidRPr="006A37B7">
        <w:rPr>
          <w:highlight w:val="yellow"/>
        </w:rPr>
        <w:t>______________________________________________________________</w:t>
      </w:r>
      <w:r w:rsidR="00000CFB">
        <w:t>, which is a project funded by the School Building Authority of West Virginia (SBA)</w:t>
      </w:r>
      <w:r>
        <w:t>.</w:t>
      </w:r>
    </w:p>
    <w:p w14:paraId="30A93A30" w14:textId="076F0A4E" w:rsidR="00D46C98" w:rsidRDefault="00D46C98" w:rsidP="00EB79CA">
      <w:pPr>
        <w:pStyle w:val="NoSpacing"/>
      </w:pPr>
    </w:p>
    <w:p w14:paraId="49EB0B82" w14:textId="77777777" w:rsidR="00D46C98" w:rsidRDefault="00D46C98" w:rsidP="00EB79CA">
      <w:pPr>
        <w:pStyle w:val="NoSpacing"/>
      </w:pPr>
    </w:p>
    <w:p w14:paraId="55FCBB1A" w14:textId="2557F5F0" w:rsidR="00D46C98" w:rsidRDefault="00D46C98" w:rsidP="00EB79CA">
      <w:pPr>
        <w:pStyle w:val="Heading1"/>
      </w:pPr>
      <w:bookmarkStart w:id="4" w:name="_Toc71104005"/>
      <w:r>
        <w:t>Section II – Request for Qualifications</w:t>
      </w:r>
      <w:bookmarkEnd w:id="4"/>
    </w:p>
    <w:p w14:paraId="3A82BAF3" w14:textId="1067F004" w:rsidR="00D46C98" w:rsidRDefault="00D46C98" w:rsidP="00EB79CA">
      <w:pPr>
        <w:pStyle w:val="NoSpacing"/>
      </w:pPr>
      <w:r w:rsidRPr="00D46C98">
        <w:t xml:space="preserve">Qualified </w:t>
      </w:r>
      <w:r w:rsidR="00000CFB">
        <w:t>A</w:t>
      </w:r>
      <w:r w:rsidRPr="00D46C98">
        <w:t xml:space="preserve">rchitectural </w:t>
      </w:r>
      <w:r w:rsidR="00000CFB">
        <w:t xml:space="preserve">or Engineering </w:t>
      </w:r>
      <w:r w:rsidRPr="00D46C98">
        <w:t xml:space="preserve">design firms may submit a </w:t>
      </w:r>
      <w:r w:rsidR="00000CFB">
        <w:t>S</w:t>
      </w:r>
      <w:r w:rsidRPr="00D46C98">
        <w:t xml:space="preserve">tatement of </w:t>
      </w:r>
      <w:r w:rsidR="00000CFB">
        <w:t>Q</w:t>
      </w:r>
      <w:r w:rsidRPr="00D46C98">
        <w:t xml:space="preserve">ualifications </w:t>
      </w:r>
      <w:r w:rsidR="00000CFB">
        <w:t xml:space="preserve">(SOQ) </w:t>
      </w:r>
      <w:r w:rsidRPr="00D46C98">
        <w:t>to provide architectural</w:t>
      </w:r>
      <w:r>
        <w:t xml:space="preserve"> </w:t>
      </w:r>
      <w:r w:rsidRPr="00D46C98">
        <w:t>/</w:t>
      </w:r>
      <w:r>
        <w:t xml:space="preserve"> </w:t>
      </w:r>
      <w:r w:rsidRPr="00D46C98">
        <w:t xml:space="preserve">engineering design services for the above referenced project(s).  These services will include design and construction administration </w:t>
      </w:r>
      <w:r w:rsidR="00275898">
        <w:t>and shall follow</w:t>
      </w:r>
      <w:r w:rsidR="00000CFB">
        <w:t xml:space="preserve"> </w:t>
      </w:r>
      <w:r w:rsidR="00275898">
        <w:t>all</w:t>
      </w:r>
      <w:r w:rsidR="00000CFB">
        <w:t xml:space="preserve"> </w:t>
      </w:r>
      <w:r w:rsidR="00275898">
        <w:t xml:space="preserve">School Building Authority procedures and </w:t>
      </w:r>
      <w:r w:rsidR="00000CFB">
        <w:t>requirements.  T</w:t>
      </w:r>
      <w:r w:rsidRPr="00D46C98">
        <w:t xml:space="preserve">he county board of education </w:t>
      </w:r>
      <w:r w:rsidR="00000CFB">
        <w:t>shall use the process outlined</w:t>
      </w:r>
      <w:r w:rsidRPr="00D46C98">
        <w:t xml:space="preserve"> in </w:t>
      </w:r>
      <w:hyperlink r:id="rId11" w:history="1">
        <w:r w:rsidRPr="00EB79CA">
          <w:rPr>
            <w:rStyle w:val="Hyperlink"/>
          </w:rPr>
          <w:t>W</w:t>
        </w:r>
        <w:r w:rsidR="00EB79CA" w:rsidRPr="00EB79CA">
          <w:rPr>
            <w:rStyle w:val="Hyperlink"/>
          </w:rPr>
          <w:t xml:space="preserve">.Va. </w:t>
        </w:r>
        <w:r w:rsidRPr="00EB79CA">
          <w:rPr>
            <w:rStyle w:val="Hyperlink"/>
          </w:rPr>
          <w:t xml:space="preserve">Code </w:t>
        </w:r>
        <w:r w:rsidR="00EB79CA" w:rsidRPr="00EB79CA">
          <w:rPr>
            <w:rStyle w:val="Hyperlink"/>
          </w:rPr>
          <w:t>§5G-1-3</w:t>
        </w:r>
      </w:hyperlink>
      <w:r w:rsidR="00000CFB">
        <w:t xml:space="preserve"> for a qualification-based selection process for hiring design services</w:t>
      </w:r>
      <w:r w:rsidRPr="00D46C98">
        <w:t>.  Submitting firms must follow the instructions as provided in Section IV of this document.  All firms submitting proposals will be considered</w:t>
      </w:r>
      <w:r w:rsidR="00275898">
        <w:t>.  T</w:t>
      </w:r>
      <w:r w:rsidRPr="00D46C98">
        <w:t xml:space="preserve">hose firms </w:t>
      </w:r>
      <w:r w:rsidR="00275898">
        <w:t>deemed</w:t>
      </w:r>
      <w:r w:rsidRPr="00D46C98">
        <w:t xml:space="preserve"> most qualified </w:t>
      </w:r>
      <w:r w:rsidR="00275898">
        <w:t xml:space="preserve">by the BOE’s selection committee </w:t>
      </w:r>
      <w:r w:rsidRPr="00D46C98">
        <w:t xml:space="preserve">will be short-listed and will be interviewed by the committee for further </w:t>
      </w:r>
      <w:r w:rsidR="00000CFB">
        <w:t>evaluation</w:t>
      </w:r>
      <w:r w:rsidRPr="00D46C98">
        <w:t>.</w:t>
      </w:r>
    </w:p>
    <w:p w14:paraId="051C390D" w14:textId="61FCFB54" w:rsidR="00D46C98" w:rsidRDefault="00D46C98" w:rsidP="00EB79CA">
      <w:pPr>
        <w:pStyle w:val="NoSpacing"/>
      </w:pPr>
    </w:p>
    <w:p w14:paraId="4142B16A" w14:textId="369CF890" w:rsidR="00EB79CA" w:rsidRDefault="00EB79CA" w:rsidP="00EB79CA">
      <w:pPr>
        <w:pStyle w:val="NoSpacing"/>
      </w:pPr>
    </w:p>
    <w:p w14:paraId="3EF889F9" w14:textId="6C281A35" w:rsidR="00EB79CA" w:rsidRDefault="00EB79CA" w:rsidP="00EB79CA">
      <w:pPr>
        <w:pStyle w:val="Heading1"/>
      </w:pPr>
      <w:bookmarkStart w:id="5" w:name="_Toc71104006"/>
      <w:r>
        <w:t>Section III – Scope of Services</w:t>
      </w:r>
      <w:bookmarkEnd w:id="5"/>
    </w:p>
    <w:p w14:paraId="57DC9D08" w14:textId="2FFD7DDB" w:rsidR="008808FA" w:rsidRDefault="00EB79CA" w:rsidP="00EB79CA">
      <w:pPr>
        <w:pStyle w:val="NoSpacing"/>
      </w:pPr>
      <w:r w:rsidRPr="00EB79CA">
        <w:t>Traditional Design and Construction Administration Services will be required</w:t>
      </w:r>
      <w:r w:rsidR="00275898">
        <w:t xml:space="preserve"> per the requirements of the SBA Policy &amp; Procedures Handbook</w:t>
      </w:r>
      <w:r w:rsidRPr="00EB79CA">
        <w:t xml:space="preserve">. </w:t>
      </w:r>
      <w:r w:rsidR="00275898">
        <w:t xml:space="preserve"> </w:t>
      </w:r>
      <w:r w:rsidR="008808FA" w:rsidRPr="00EB79CA">
        <w:t>All services will be performed by qualified professionals in collaboration with the county administrative staff and the SBA.</w:t>
      </w:r>
    </w:p>
    <w:p w14:paraId="0651195C" w14:textId="77777777" w:rsidR="008808FA" w:rsidRDefault="008808FA" w:rsidP="00EB79CA">
      <w:pPr>
        <w:pStyle w:val="NoSpacing"/>
      </w:pPr>
    </w:p>
    <w:p w14:paraId="53C628EE" w14:textId="476E1EF9" w:rsidR="00EB79CA" w:rsidRDefault="00275898" w:rsidP="00EB79CA">
      <w:pPr>
        <w:pStyle w:val="NoSpacing"/>
      </w:pPr>
      <w:r>
        <w:t xml:space="preserve">The creation of an Educational Specification and a Program of Spaces shall be administered by the County and may include support and input from the SBA </w:t>
      </w:r>
      <w:r w:rsidR="008808FA">
        <w:t>staff;</w:t>
      </w:r>
      <w:r>
        <w:t xml:space="preserve"> however, the </w:t>
      </w:r>
      <w:r w:rsidR="00EB79CA" w:rsidRPr="00EB79CA">
        <w:t>A</w:t>
      </w:r>
      <w:r>
        <w:t>/E shall</w:t>
      </w:r>
      <w:r w:rsidR="00EB79CA" w:rsidRPr="00EB79CA">
        <w:t xml:space="preserve"> provide support during the </w:t>
      </w:r>
      <w:r>
        <w:t>P</w:t>
      </w:r>
      <w:r w:rsidR="00EB79CA" w:rsidRPr="00EB79CA">
        <w:t xml:space="preserve">lanning </w:t>
      </w:r>
      <w:r>
        <w:t>P</w:t>
      </w:r>
      <w:r w:rsidR="00EB79CA" w:rsidRPr="00EB79CA">
        <w:t xml:space="preserve">hase as required.  </w:t>
      </w:r>
    </w:p>
    <w:p w14:paraId="41EBCA83" w14:textId="0DC4CA2D" w:rsidR="00EB79CA" w:rsidRDefault="00EB79CA" w:rsidP="00EB79CA">
      <w:pPr>
        <w:pStyle w:val="NoSpacing"/>
      </w:pPr>
    </w:p>
    <w:p w14:paraId="518CD7DE" w14:textId="23425058" w:rsidR="00EB79CA" w:rsidRDefault="00EB79CA" w:rsidP="00EB79CA">
      <w:pPr>
        <w:pStyle w:val="NoSpacing"/>
      </w:pPr>
    </w:p>
    <w:p w14:paraId="4210FAA3" w14:textId="75AF6E6C" w:rsidR="00EB79CA" w:rsidRDefault="00EB79CA" w:rsidP="00EB79CA">
      <w:pPr>
        <w:pStyle w:val="Heading1"/>
      </w:pPr>
      <w:bookmarkStart w:id="6" w:name="_Toc71104007"/>
      <w:r>
        <w:t>Section IV – Statement of Qualifications</w:t>
      </w:r>
      <w:bookmarkEnd w:id="6"/>
    </w:p>
    <w:p w14:paraId="5D95812F" w14:textId="6E931A46" w:rsidR="00EB79CA" w:rsidRDefault="00EB79CA" w:rsidP="00EB79CA">
      <w:pPr>
        <w:pStyle w:val="NoSpacing"/>
      </w:pPr>
      <w:r>
        <w:t xml:space="preserve">The </w:t>
      </w:r>
      <w:r w:rsidR="008808FA">
        <w:t xml:space="preserve">successful </w:t>
      </w:r>
      <w:r>
        <w:t>Architect</w:t>
      </w:r>
      <w:r w:rsidR="008808FA">
        <w:t>ural / Engineering design team</w:t>
      </w:r>
      <w:r>
        <w:t xml:space="preserve"> </w:t>
      </w:r>
      <w:r w:rsidR="008808FA">
        <w:t>shall</w:t>
      </w:r>
      <w:r>
        <w:t xml:space="preserve"> be selected through a qualification-based selection process.  Firms interested in providing design and construction phase services must submit a Statement of Qualifications (SOQ) that addresses the following issues:</w:t>
      </w:r>
    </w:p>
    <w:p w14:paraId="352967E8" w14:textId="77777777" w:rsidR="00EB79CA" w:rsidRDefault="00EB79CA" w:rsidP="00EB79CA">
      <w:pPr>
        <w:pStyle w:val="NoSpacing"/>
      </w:pPr>
    </w:p>
    <w:p w14:paraId="4B89DB8A" w14:textId="10840082" w:rsidR="00EB79CA" w:rsidRDefault="00EB79CA" w:rsidP="00EB79CA">
      <w:pPr>
        <w:pStyle w:val="Heading2"/>
      </w:pPr>
      <w:bookmarkStart w:id="7" w:name="_Toc71104008"/>
      <w:r>
        <w:t>A.  General Information</w:t>
      </w:r>
      <w:r>
        <w:tab/>
      </w:r>
      <w:r>
        <w:tab/>
      </w:r>
      <w:r>
        <w:tab/>
      </w:r>
      <w:r>
        <w:tab/>
      </w:r>
      <w:r>
        <w:tab/>
      </w:r>
      <w:r>
        <w:tab/>
      </w:r>
      <w:r>
        <w:tab/>
        <w:t>(10 points)</w:t>
      </w:r>
      <w:bookmarkEnd w:id="7"/>
    </w:p>
    <w:p w14:paraId="6ACF0634" w14:textId="3EB3C535" w:rsidR="00EB79CA" w:rsidRDefault="00EB79CA" w:rsidP="00000CFB">
      <w:pPr>
        <w:pStyle w:val="NoSpacing"/>
        <w:numPr>
          <w:ilvl w:val="0"/>
          <w:numId w:val="2"/>
        </w:numPr>
      </w:pPr>
      <w:r>
        <w:t xml:space="preserve">Provide a general description of the </w:t>
      </w:r>
      <w:r w:rsidR="008808FA">
        <w:t>F</w:t>
      </w:r>
      <w:r>
        <w:t>irm that is proposing to provide services.  Explain the legal organization of the proposed firm.</w:t>
      </w:r>
    </w:p>
    <w:p w14:paraId="35F09403" w14:textId="3B361162" w:rsidR="00EB79CA" w:rsidRDefault="00EB79CA" w:rsidP="00000CFB">
      <w:pPr>
        <w:pStyle w:val="NoSpacing"/>
        <w:numPr>
          <w:ilvl w:val="0"/>
          <w:numId w:val="2"/>
        </w:numPr>
      </w:pPr>
      <w:r>
        <w:t>Provide an organization chart showing numbers and types of key personnel that will be providing design and construction phase services for this project.</w:t>
      </w:r>
    </w:p>
    <w:p w14:paraId="696B0CCE" w14:textId="2445AC54" w:rsidR="00EB79CA" w:rsidRDefault="00EB79CA" w:rsidP="00000CFB">
      <w:pPr>
        <w:pStyle w:val="NoSpacing"/>
        <w:numPr>
          <w:ilvl w:val="0"/>
          <w:numId w:val="2"/>
        </w:numPr>
      </w:pPr>
      <w:r>
        <w:t>Provide a list of sub-consultants along with their experience and qualifications.</w:t>
      </w:r>
    </w:p>
    <w:p w14:paraId="71434518" w14:textId="77777777" w:rsidR="00EB79CA" w:rsidRDefault="00EB79CA" w:rsidP="00EB79CA">
      <w:pPr>
        <w:pStyle w:val="NoSpacing"/>
      </w:pPr>
      <w:r>
        <w:t xml:space="preserve">      </w:t>
      </w:r>
    </w:p>
    <w:p w14:paraId="3CBE9DB5" w14:textId="2295D213" w:rsidR="00EB79CA" w:rsidRDefault="00EB79CA" w:rsidP="00000CFB">
      <w:pPr>
        <w:pStyle w:val="Heading2"/>
      </w:pPr>
      <w:bookmarkStart w:id="8" w:name="_Toc71104009"/>
      <w:r>
        <w:lastRenderedPageBreak/>
        <w:t xml:space="preserve">B.  K-12 Design Experience </w:t>
      </w:r>
      <w:r>
        <w:tab/>
      </w:r>
      <w:r>
        <w:tab/>
      </w:r>
      <w:r>
        <w:tab/>
      </w:r>
      <w:r>
        <w:tab/>
      </w:r>
      <w:r>
        <w:tab/>
      </w:r>
      <w:r>
        <w:tab/>
      </w:r>
      <w:r>
        <w:tab/>
        <w:t>(25 points)</w:t>
      </w:r>
      <w:bookmarkEnd w:id="8"/>
    </w:p>
    <w:p w14:paraId="161EEC21" w14:textId="4318D7C9" w:rsidR="00EB79CA" w:rsidRDefault="00EB79CA" w:rsidP="00000CFB">
      <w:pPr>
        <w:pStyle w:val="NoSpacing"/>
        <w:numPr>
          <w:ilvl w:val="0"/>
          <w:numId w:val="4"/>
        </w:numPr>
      </w:pPr>
      <w:r>
        <w:t xml:space="preserve">Identify at least three comparable projects in which the </w:t>
      </w:r>
      <w:r w:rsidR="008808FA">
        <w:t>F</w:t>
      </w:r>
      <w:r>
        <w:t>irm served as the architect of record for the design and construction phases of the projects.  For each comparable project identified, provide the following information using the outline provided:</w:t>
      </w:r>
    </w:p>
    <w:p w14:paraId="09779B0B" w14:textId="320749D1" w:rsidR="00EB79CA" w:rsidRDefault="00EB79CA" w:rsidP="00000CFB">
      <w:pPr>
        <w:pStyle w:val="NoSpacing"/>
        <w:numPr>
          <w:ilvl w:val="1"/>
          <w:numId w:val="4"/>
        </w:numPr>
      </w:pPr>
      <w:r>
        <w:t>Description of Project</w:t>
      </w:r>
    </w:p>
    <w:p w14:paraId="4C83AE77" w14:textId="1F38F3DE" w:rsidR="00EB79CA" w:rsidRDefault="00EB79CA" w:rsidP="00000CFB">
      <w:pPr>
        <w:pStyle w:val="NoSpacing"/>
        <w:numPr>
          <w:ilvl w:val="1"/>
          <w:numId w:val="4"/>
        </w:numPr>
      </w:pPr>
      <w:r>
        <w:t>Specify Services Provided</w:t>
      </w:r>
    </w:p>
    <w:p w14:paraId="72C8F148" w14:textId="66F05C6B" w:rsidR="00EB79CA" w:rsidRDefault="00EB79CA" w:rsidP="00000CFB">
      <w:pPr>
        <w:pStyle w:val="NoSpacing"/>
        <w:numPr>
          <w:ilvl w:val="1"/>
          <w:numId w:val="4"/>
        </w:numPr>
      </w:pPr>
      <w:r>
        <w:t>Design Contractual - Dates / Construction Completion Dates</w:t>
      </w:r>
    </w:p>
    <w:p w14:paraId="21DD4022" w14:textId="2E166DBB" w:rsidR="00EB79CA" w:rsidRDefault="00EB79CA" w:rsidP="00000CFB">
      <w:pPr>
        <w:pStyle w:val="NoSpacing"/>
        <w:numPr>
          <w:ilvl w:val="1"/>
          <w:numId w:val="4"/>
        </w:numPr>
      </w:pPr>
      <w:r>
        <w:t>Project Owner</w:t>
      </w:r>
    </w:p>
    <w:p w14:paraId="467FB5E0" w14:textId="2D7C7840" w:rsidR="00EB79CA" w:rsidRDefault="00EB79CA" w:rsidP="00000CFB">
      <w:pPr>
        <w:pStyle w:val="NoSpacing"/>
        <w:numPr>
          <w:ilvl w:val="1"/>
          <w:numId w:val="4"/>
        </w:numPr>
      </w:pPr>
      <w:r>
        <w:t>Reference Information (Names and Telephone Numbers of Contacts for each Project)</w:t>
      </w:r>
    </w:p>
    <w:p w14:paraId="0A3628A0" w14:textId="4737C337" w:rsidR="00EB79CA" w:rsidRDefault="00EB79CA" w:rsidP="00000CFB">
      <w:pPr>
        <w:pStyle w:val="NoSpacing"/>
        <w:numPr>
          <w:ilvl w:val="0"/>
          <w:numId w:val="4"/>
        </w:numPr>
      </w:pPr>
      <w:r>
        <w:t xml:space="preserve">List all K-12 Projects the </w:t>
      </w:r>
      <w:r w:rsidR="008808FA">
        <w:t>F</w:t>
      </w:r>
      <w:r>
        <w:t>irm has provided Design Services on over the past five (5) years.</w:t>
      </w:r>
    </w:p>
    <w:p w14:paraId="417CE341" w14:textId="0FD983FB" w:rsidR="00EB79CA" w:rsidRDefault="00EB79CA" w:rsidP="00000CFB">
      <w:pPr>
        <w:pStyle w:val="NoSpacing"/>
        <w:numPr>
          <w:ilvl w:val="0"/>
          <w:numId w:val="4"/>
        </w:numPr>
      </w:pPr>
      <w:r>
        <w:t>Describe experience with SBA Projects and the application of SBA Policies and Procedures</w:t>
      </w:r>
      <w:r w:rsidR="008808FA">
        <w:t>, including the accountability-centered changes that were implemented in 2019</w:t>
      </w:r>
      <w:r>
        <w:t>.</w:t>
      </w:r>
    </w:p>
    <w:p w14:paraId="0E86CBB9" w14:textId="61474835" w:rsidR="00EB79CA" w:rsidRDefault="00EB79CA" w:rsidP="00000CFB">
      <w:pPr>
        <w:pStyle w:val="NoSpacing"/>
        <w:numPr>
          <w:ilvl w:val="0"/>
          <w:numId w:val="4"/>
        </w:numPr>
      </w:pPr>
      <w:r>
        <w:t xml:space="preserve">Describe the firm’s knowledge and experience of SBA Policy </w:t>
      </w:r>
      <w:r w:rsidR="008808FA">
        <w:t>&amp;</w:t>
      </w:r>
      <w:r>
        <w:t xml:space="preserve"> Procedures </w:t>
      </w:r>
      <w:r w:rsidR="008808FA">
        <w:t xml:space="preserve">Handbook </w:t>
      </w:r>
      <w:r>
        <w:t xml:space="preserve">and the </w:t>
      </w:r>
      <w:r w:rsidR="008808FA">
        <w:t>WVDE</w:t>
      </w:r>
      <w:r>
        <w:t xml:space="preserve"> Policy 6200 </w:t>
      </w:r>
      <w:r w:rsidR="008808FA">
        <w:t xml:space="preserve">– </w:t>
      </w:r>
      <w:r>
        <w:t>Handbook on Planning School Facilities.</w:t>
      </w:r>
    </w:p>
    <w:p w14:paraId="28AC37E3" w14:textId="33C388F8" w:rsidR="00EB79CA" w:rsidRDefault="00EB79CA" w:rsidP="00000CFB">
      <w:pPr>
        <w:pStyle w:val="NoSpacing"/>
        <w:numPr>
          <w:ilvl w:val="0"/>
          <w:numId w:val="4"/>
        </w:numPr>
      </w:pPr>
      <w:r>
        <w:t xml:space="preserve">Indicate </w:t>
      </w:r>
      <w:r w:rsidR="008808FA">
        <w:t>the</w:t>
      </w:r>
      <w:r>
        <w:t xml:space="preserve"> </w:t>
      </w:r>
      <w:r w:rsidR="008808FA">
        <w:t>F</w:t>
      </w:r>
      <w:r>
        <w:t xml:space="preserve">irm’s willingness to review, with the </w:t>
      </w:r>
      <w:r w:rsidR="008808FA">
        <w:t>O</w:t>
      </w:r>
      <w:r>
        <w:t>wner, previously designed school projects and to consider prototyping the design with adaptations for this project.</w:t>
      </w:r>
    </w:p>
    <w:p w14:paraId="71E8BC14" w14:textId="77777777" w:rsidR="00EB79CA" w:rsidRDefault="00EB79CA" w:rsidP="00EB79CA">
      <w:pPr>
        <w:pStyle w:val="NoSpacing"/>
      </w:pPr>
    </w:p>
    <w:p w14:paraId="08844973" w14:textId="2973BB2E" w:rsidR="00EB79CA" w:rsidRDefault="00EB79CA" w:rsidP="00000CFB">
      <w:pPr>
        <w:pStyle w:val="Heading2"/>
      </w:pPr>
      <w:bookmarkStart w:id="9" w:name="_Toc71104010"/>
      <w:r>
        <w:t>C.  Experience of Key Personnel to be Assigned to this Project</w:t>
      </w:r>
      <w:r>
        <w:tab/>
      </w:r>
      <w:r>
        <w:tab/>
        <w:t>(30 points)</w:t>
      </w:r>
      <w:bookmarkEnd w:id="9"/>
    </w:p>
    <w:p w14:paraId="5693FF78" w14:textId="4F32E2B3" w:rsidR="00EB79CA" w:rsidRDefault="00EB79CA" w:rsidP="00000CFB">
      <w:pPr>
        <w:pStyle w:val="NoSpacing"/>
        <w:numPr>
          <w:ilvl w:val="0"/>
          <w:numId w:val="8"/>
        </w:numPr>
      </w:pPr>
      <w:r>
        <w:t>Provide a list of all key personnel that will be assigned to this project and describe the rol</w:t>
      </w:r>
      <w:r w:rsidR="008808FA">
        <w:t>e</w:t>
      </w:r>
      <w:r>
        <w:t xml:space="preserve"> each key person will be playing in the project.</w:t>
      </w:r>
    </w:p>
    <w:p w14:paraId="06BC7CB5" w14:textId="1DDDF069" w:rsidR="00EB79CA" w:rsidRDefault="00EB79CA" w:rsidP="00000CFB">
      <w:pPr>
        <w:pStyle w:val="NoSpacing"/>
        <w:numPr>
          <w:ilvl w:val="0"/>
          <w:numId w:val="8"/>
        </w:numPr>
      </w:pPr>
      <w:r>
        <w:t>List key persons that will be assigned to this project that are</w:t>
      </w:r>
      <w:r w:rsidR="008808FA">
        <w:t>/have</w:t>
      </w:r>
      <w:r>
        <w:t>:</w:t>
      </w:r>
    </w:p>
    <w:p w14:paraId="0808E4A1" w14:textId="15CEFCE7" w:rsidR="00EB79CA" w:rsidRDefault="00EB79CA" w:rsidP="00000CFB">
      <w:pPr>
        <w:pStyle w:val="NoSpacing"/>
        <w:numPr>
          <w:ilvl w:val="1"/>
          <w:numId w:val="4"/>
        </w:numPr>
      </w:pPr>
      <w:r>
        <w:t>Licensed Architects</w:t>
      </w:r>
    </w:p>
    <w:p w14:paraId="5837A2CB" w14:textId="40C8F5AC" w:rsidR="00EB79CA" w:rsidRDefault="00EB79CA" w:rsidP="00000CFB">
      <w:pPr>
        <w:pStyle w:val="NoSpacing"/>
        <w:numPr>
          <w:ilvl w:val="1"/>
          <w:numId w:val="4"/>
        </w:numPr>
      </w:pPr>
      <w:r>
        <w:t>Construction Administrators</w:t>
      </w:r>
    </w:p>
    <w:p w14:paraId="696D2953" w14:textId="78859375" w:rsidR="00EB79CA" w:rsidRDefault="00EB79CA" w:rsidP="00000CFB">
      <w:pPr>
        <w:pStyle w:val="NoSpacing"/>
        <w:numPr>
          <w:ilvl w:val="1"/>
          <w:numId w:val="4"/>
        </w:numPr>
      </w:pPr>
      <w:r>
        <w:t>Work on Similar project and scope</w:t>
      </w:r>
    </w:p>
    <w:p w14:paraId="1BD73E5B" w14:textId="3776F6C0" w:rsidR="00EB79CA" w:rsidRDefault="00EB79CA" w:rsidP="00000CFB">
      <w:pPr>
        <w:pStyle w:val="NoSpacing"/>
        <w:numPr>
          <w:ilvl w:val="1"/>
          <w:numId w:val="4"/>
        </w:numPr>
      </w:pPr>
      <w:r>
        <w:t>Experienced in the use of Building Information Modeling</w:t>
      </w:r>
    </w:p>
    <w:p w14:paraId="635EC3E3" w14:textId="69E4F858" w:rsidR="00EB79CA" w:rsidRDefault="00EB79CA" w:rsidP="00000CFB">
      <w:pPr>
        <w:pStyle w:val="NoSpacing"/>
        <w:numPr>
          <w:ilvl w:val="0"/>
          <w:numId w:val="8"/>
        </w:numPr>
      </w:pPr>
      <w:r>
        <w:t>List any proposed consultants, including key staff names and the experience and qualifications of</w:t>
      </w:r>
      <w:r w:rsidR="00585DD9">
        <w:t xml:space="preserve"> </w:t>
      </w:r>
      <w:r>
        <w:t>these individuals or firms.</w:t>
      </w:r>
    </w:p>
    <w:p w14:paraId="55030463" w14:textId="77777777" w:rsidR="00585DD9" w:rsidRDefault="00585DD9" w:rsidP="00EB79CA">
      <w:pPr>
        <w:pStyle w:val="NoSpacing"/>
      </w:pPr>
    </w:p>
    <w:p w14:paraId="6C7654B5" w14:textId="57E09772" w:rsidR="00EB79CA" w:rsidRDefault="00EB79CA" w:rsidP="00000CFB">
      <w:pPr>
        <w:pStyle w:val="Heading2"/>
      </w:pPr>
      <w:bookmarkStart w:id="10" w:name="_Toc71104011"/>
      <w:r>
        <w:t>D.  Project Approach and Understanding</w:t>
      </w:r>
      <w:r>
        <w:tab/>
      </w:r>
      <w:r>
        <w:tab/>
      </w:r>
      <w:r>
        <w:tab/>
      </w:r>
      <w:r>
        <w:tab/>
      </w:r>
      <w:r w:rsidR="00475179">
        <w:tab/>
      </w:r>
      <w:r>
        <w:t>(25 points)</w:t>
      </w:r>
      <w:bookmarkEnd w:id="10"/>
    </w:p>
    <w:p w14:paraId="52F97E6F" w14:textId="16A81A23" w:rsidR="00585DD9" w:rsidRDefault="00EB79CA" w:rsidP="00000CFB">
      <w:pPr>
        <w:pStyle w:val="NoSpacing"/>
        <w:numPr>
          <w:ilvl w:val="0"/>
          <w:numId w:val="9"/>
        </w:numPr>
      </w:pPr>
      <w:r>
        <w:t xml:space="preserve">Discuss the major issues your </w:t>
      </w:r>
      <w:r w:rsidR="008808FA">
        <w:t>Design Team</w:t>
      </w:r>
      <w:r>
        <w:t xml:space="preserve"> has identified </w:t>
      </w:r>
      <w:r w:rsidR="008808FA">
        <w:t xml:space="preserve">that may potentially </w:t>
      </w:r>
      <w:r>
        <w:t>emerg</w:t>
      </w:r>
      <w:r w:rsidR="008808FA">
        <w:t>e</w:t>
      </w:r>
      <w:r w:rsidR="00585DD9">
        <w:t xml:space="preserve"> </w:t>
      </w:r>
      <w:r>
        <w:t>on this project and how you intend to address those issues</w:t>
      </w:r>
      <w:r w:rsidR="00585DD9">
        <w:t>.</w:t>
      </w:r>
    </w:p>
    <w:p w14:paraId="4AF0855A" w14:textId="298FF924" w:rsidR="00585DD9" w:rsidRDefault="00EB79CA" w:rsidP="00000CFB">
      <w:pPr>
        <w:pStyle w:val="NoSpacing"/>
        <w:numPr>
          <w:ilvl w:val="0"/>
          <w:numId w:val="9"/>
        </w:numPr>
      </w:pPr>
      <w:r>
        <w:t xml:space="preserve">Describe systems used for tracking and managing design, processing submittals and shop drawings and construction administrative responsibilities. </w:t>
      </w:r>
    </w:p>
    <w:p w14:paraId="6D0FC8A4" w14:textId="63E7106A" w:rsidR="00EB79CA" w:rsidRDefault="00EB79CA" w:rsidP="00000CFB">
      <w:pPr>
        <w:pStyle w:val="NoSpacing"/>
        <w:numPr>
          <w:ilvl w:val="0"/>
          <w:numId w:val="9"/>
        </w:numPr>
      </w:pPr>
      <w:r>
        <w:t>Describe the firm’s design quality control program stra</w:t>
      </w:r>
      <w:r w:rsidR="00475179">
        <w:t xml:space="preserve">tegies. </w:t>
      </w:r>
    </w:p>
    <w:p w14:paraId="326DA2AD" w14:textId="1B2DBAE4" w:rsidR="00475179" w:rsidRDefault="00475179" w:rsidP="00000CFB">
      <w:pPr>
        <w:pStyle w:val="NoSpacing"/>
        <w:numPr>
          <w:ilvl w:val="0"/>
          <w:numId w:val="9"/>
        </w:numPr>
      </w:pPr>
      <w:r>
        <w:t xml:space="preserve">Describe the methods of accountability tracking regarding SBA Policy Requirements and requirements of the Contract Documents. </w:t>
      </w:r>
    </w:p>
    <w:p w14:paraId="2D14E2C9" w14:textId="77777777" w:rsidR="00EB79CA" w:rsidRDefault="00EB79CA" w:rsidP="00EB79CA">
      <w:pPr>
        <w:pStyle w:val="NoSpacing"/>
      </w:pPr>
    </w:p>
    <w:p w14:paraId="51D2CCB2" w14:textId="77777777" w:rsidR="00585DD9" w:rsidRDefault="00585DD9" w:rsidP="00EB79CA">
      <w:pPr>
        <w:pStyle w:val="NoSpacing"/>
      </w:pPr>
    </w:p>
    <w:p w14:paraId="154D14CF" w14:textId="5E1ED20B" w:rsidR="00EB79CA" w:rsidRDefault="00EB79CA" w:rsidP="00000CFB">
      <w:pPr>
        <w:pStyle w:val="Heading2"/>
      </w:pPr>
      <w:bookmarkStart w:id="11" w:name="_Toc71104012"/>
      <w:r>
        <w:t>E.  Project References</w:t>
      </w:r>
      <w:r>
        <w:tab/>
      </w:r>
      <w:r>
        <w:tab/>
      </w:r>
      <w:r>
        <w:tab/>
      </w:r>
      <w:r>
        <w:tab/>
      </w:r>
      <w:r>
        <w:tab/>
      </w:r>
      <w:r>
        <w:tab/>
      </w:r>
      <w:r>
        <w:tab/>
        <w:t>(10 points)</w:t>
      </w:r>
      <w:bookmarkEnd w:id="11"/>
    </w:p>
    <w:p w14:paraId="12038D55" w14:textId="77777777" w:rsidR="00585DD9" w:rsidRDefault="00EB79CA" w:rsidP="00EB79CA">
      <w:pPr>
        <w:pStyle w:val="NoSpacing"/>
      </w:pPr>
      <w:r>
        <w:t>Provide reference letters from previous projects from the Owner, or Owner’s representative, directly</w:t>
      </w:r>
      <w:r w:rsidR="00585DD9">
        <w:t xml:space="preserve"> </w:t>
      </w:r>
      <w:r>
        <w:t>responsible for oversight or the project.  Describe the project and services provided for these</w:t>
      </w:r>
      <w:r w:rsidR="00585DD9">
        <w:t xml:space="preserve"> </w:t>
      </w:r>
      <w:r>
        <w:t>references.  Attach the references to the SOQ Tabbed as Section E.</w:t>
      </w:r>
      <w:r w:rsidR="00585DD9">
        <w:t xml:space="preserve"> </w:t>
      </w:r>
    </w:p>
    <w:p w14:paraId="34952ECC" w14:textId="77777777" w:rsidR="00585DD9" w:rsidRDefault="00585DD9" w:rsidP="00EB79CA">
      <w:pPr>
        <w:pStyle w:val="NoSpacing"/>
      </w:pPr>
    </w:p>
    <w:p w14:paraId="65519AC6" w14:textId="77777777" w:rsidR="006A37B7" w:rsidRDefault="006A37B7">
      <w:pPr>
        <w:rPr>
          <w:b/>
          <w:bCs/>
        </w:rPr>
      </w:pPr>
      <w:r>
        <w:rPr>
          <w:b/>
          <w:bCs/>
        </w:rPr>
        <w:br w:type="page"/>
      </w:r>
    </w:p>
    <w:p w14:paraId="662C2CED" w14:textId="110B1673" w:rsidR="00EB79CA" w:rsidRPr="00475179" w:rsidRDefault="00EB79CA" w:rsidP="00EB79CA">
      <w:pPr>
        <w:pStyle w:val="NoSpacing"/>
        <w:rPr>
          <w:b/>
          <w:bCs/>
        </w:rPr>
      </w:pPr>
      <w:r w:rsidRPr="00475179">
        <w:rPr>
          <w:b/>
          <w:bCs/>
        </w:rPr>
        <w:lastRenderedPageBreak/>
        <w:t xml:space="preserve">The Review Committee will provide overall evaluations of the </w:t>
      </w:r>
      <w:r w:rsidR="002D0C9E">
        <w:rPr>
          <w:b/>
          <w:bCs/>
        </w:rPr>
        <w:t>F</w:t>
      </w:r>
      <w:r w:rsidRPr="00475179">
        <w:rPr>
          <w:b/>
          <w:bCs/>
        </w:rPr>
        <w:t xml:space="preserve">irm and its perceived ability to provide the services required.  The Review Committee will review the individual evaluation scores and establish a consensus score for each firm.  The firms with the highest consensus scores </w:t>
      </w:r>
      <w:r w:rsidR="00475179" w:rsidRPr="00475179">
        <w:rPr>
          <w:b/>
          <w:bCs/>
        </w:rPr>
        <w:t xml:space="preserve">in both the SOQ submission and the Interview </w:t>
      </w:r>
      <w:r w:rsidRPr="00475179">
        <w:rPr>
          <w:b/>
          <w:bCs/>
        </w:rPr>
        <w:t>will be considered for contract negotiation.</w:t>
      </w:r>
    </w:p>
    <w:p w14:paraId="40C7C53B" w14:textId="4AE6517C" w:rsidR="00475179" w:rsidRDefault="00475179" w:rsidP="00EB79CA">
      <w:pPr>
        <w:pStyle w:val="NoSpacing"/>
      </w:pPr>
    </w:p>
    <w:p w14:paraId="05A050D3" w14:textId="659C3BA3" w:rsidR="00000CFB" w:rsidRDefault="00000CFB">
      <w:pPr>
        <w:rPr>
          <w:rFonts w:asciiTheme="majorHAnsi" w:eastAsiaTheme="majorEastAsia" w:hAnsiTheme="majorHAnsi" w:cstheme="majorBidi"/>
          <w:color w:val="2F5496" w:themeColor="accent1" w:themeShade="BF"/>
          <w:sz w:val="32"/>
          <w:szCs w:val="32"/>
        </w:rPr>
      </w:pPr>
    </w:p>
    <w:p w14:paraId="7A743EBB" w14:textId="380A7E69" w:rsidR="00F4615A" w:rsidRDefault="00F4615A" w:rsidP="00F4615A">
      <w:pPr>
        <w:pStyle w:val="Heading1"/>
      </w:pPr>
      <w:bookmarkStart w:id="12" w:name="_Toc71104013"/>
      <w:r>
        <w:t>Section V – Submittal Requirements</w:t>
      </w:r>
      <w:bookmarkEnd w:id="12"/>
      <w:r>
        <w:t xml:space="preserve"> </w:t>
      </w:r>
    </w:p>
    <w:p w14:paraId="09E19105" w14:textId="4A1009B5" w:rsidR="00F4615A" w:rsidRPr="00475179" w:rsidRDefault="00F4615A" w:rsidP="00F4615A">
      <w:pPr>
        <w:pStyle w:val="NoSpacing"/>
        <w:rPr>
          <w:b/>
          <w:bCs/>
        </w:rPr>
      </w:pPr>
      <w:r w:rsidRPr="00475179">
        <w:rPr>
          <w:b/>
          <w:bCs/>
        </w:rPr>
        <w:t xml:space="preserve">Firms Interested </w:t>
      </w:r>
      <w:r w:rsidR="00475179" w:rsidRPr="00475179">
        <w:rPr>
          <w:b/>
          <w:bCs/>
        </w:rPr>
        <w:t>in</w:t>
      </w:r>
      <w:r w:rsidRPr="00475179">
        <w:rPr>
          <w:b/>
          <w:bCs/>
        </w:rPr>
        <w:t xml:space="preserve"> </w:t>
      </w:r>
      <w:r w:rsidR="00475179" w:rsidRPr="00475179">
        <w:rPr>
          <w:b/>
          <w:bCs/>
        </w:rPr>
        <w:t>t</w:t>
      </w:r>
      <w:r w:rsidRPr="00475179">
        <w:rPr>
          <w:b/>
          <w:bCs/>
        </w:rPr>
        <w:t>he Above Project Shall Submit:</w:t>
      </w:r>
    </w:p>
    <w:p w14:paraId="2D85338D" w14:textId="4EBE49BD" w:rsidR="00F4615A" w:rsidRDefault="00F4615A" w:rsidP="00000CFB">
      <w:pPr>
        <w:pStyle w:val="NoSpacing"/>
        <w:numPr>
          <w:ilvl w:val="0"/>
          <w:numId w:val="6"/>
        </w:numPr>
      </w:pPr>
      <w:r>
        <w:t>A Cover Letter expressing interest in Performing Services described within the SOQ.</w:t>
      </w:r>
    </w:p>
    <w:p w14:paraId="635B1956" w14:textId="51E3957A" w:rsidR="00F4615A" w:rsidRDefault="00F4615A" w:rsidP="00000CFB">
      <w:pPr>
        <w:pStyle w:val="NoSpacing"/>
        <w:numPr>
          <w:ilvl w:val="0"/>
          <w:numId w:val="6"/>
        </w:numPr>
      </w:pPr>
      <w:r>
        <w:t xml:space="preserve">A Statement of Qualifications following the outline describing the content of the SOQ (Section IV, A-E), which is a maximum of twenty (20) pages to address the SOQ Criteria (excluding cover letter and </w:t>
      </w:r>
      <w:r w:rsidR="006A37B7">
        <w:t>resumes but</w:t>
      </w:r>
      <w:r>
        <w:t xml:space="preserve"> including the organizational chart).</w:t>
      </w:r>
    </w:p>
    <w:p w14:paraId="0FB061F5" w14:textId="0F955DE1" w:rsidR="00F4615A" w:rsidRDefault="00F4615A" w:rsidP="00000CFB">
      <w:pPr>
        <w:pStyle w:val="NoSpacing"/>
        <w:numPr>
          <w:ilvl w:val="0"/>
          <w:numId w:val="6"/>
        </w:numPr>
      </w:pPr>
      <w:r>
        <w:t>Resumes for each Key Team Member (limited to a maximum length of two pages each) and attached as an Appendix to the SOQ.</w:t>
      </w:r>
    </w:p>
    <w:p w14:paraId="1DF9BB43" w14:textId="703F41A0" w:rsidR="00F4615A" w:rsidRDefault="00F4615A" w:rsidP="00000CFB">
      <w:pPr>
        <w:pStyle w:val="NoSpacing"/>
        <w:numPr>
          <w:ilvl w:val="0"/>
          <w:numId w:val="6"/>
        </w:numPr>
      </w:pPr>
      <w:r>
        <w:t>Previous Project Reference Letters attached as an Appendix to the SOQ.</w:t>
      </w:r>
    </w:p>
    <w:p w14:paraId="1091B596" w14:textId="1CE672DE" w:rsidR="00F4615A" w:rsidRDefault="00F4615A" w:rsidP="00F4615A">
      <w:pPr>
        <w:pStyle w:val="NoSpacing"/>
      </w:pPr>
    </w:p>
    <w:p w14:paraId="4FD1620C" w14:textId="365AD5BC" w:rsidR="00475179" w:rsidRDefault="00475179" w:rsidP="00475179">
      <w:pPr>
        <w:pStyle w:val="Heading2"/>
      </w:pPr>
      <w:bookmarkStart w:id="13" w:name="_Toc71104014"/>
      <w:r>
        <w:t>Additional Submission Requirements:</w:t>
      </w:r>
      <w:bookmarkEnd w:id="13"/>
      <w:r>
        <w:t xml:space="preserve"> </w:t>
      </w:r>
    </w:p>
    <w:p w14:paraId="40EFF077" w14:textId="7B9D866A" w:rsidR="00F4615A" w:rsidRDefault="00475179" w:rsidP="00475179">
      <w:pPr>
        <w:pStyle w:val="NoSpacing"/>
        <w:numPr>
          <w:ilvl w:val="0"/>
          <w:numId w:val="10"/>
        </w:numPr>
      </w:pPr>
      <w:r>
        <w:t>Firms m</w:t>
      </w:r>
      <w:r w:rsidR="00F4615A">
        <w:t xml:space="preserve">ust provide: one (1) original and </w:t>
      </w:r>
      <w:r w:rsidR="006A37B7">
        <w:t>three</w:t>
      </w:r>
      <w:r w:rsidR="00F4615A">
        <w:t xml:space="preserve"> (</w:t>
      </w:r>
      <w:r w:rsidR="006A37B7">
        <w:t>3</w:t>
      </w:r>
      <w:r w:rsidR="00F4615A">
        <w:t xml:space="preserve">) copies of the SOQ’s total of </w:t>
      </w:r>
      <w:r w:rsidR="006A37B7">
        <w:t>four</w:t>
      </w:r>
      <w:r w:rsidR="00F4615A">
        <w:t xml:space="preserve"> (</w:t>
      </w:r>
      <w:r w:rsidR="006A37B7">
        <w:t>4</w:t>
      </w:r>
      <w:r w:rsidR="00F4615A">
        <w:t>) ; on or before the time and date listed below in the schedule under SECTION VI of this SOQ.</w:t>
      </w:r>
    </w:p>
    <w:p w14:paraId="4FE8EF2E" w14:textId="77777777" w:rsidR="00F4615A" w:rsidRDefault="00F4615A" w:rsidP="00F4615A">
      <w:pPr>
        <w:pStyle w:val="NoSpacing"/>
      </w:pPr>
    </w:p>
    <w:p w14:paraId="362C8B68" w14:textId="35897DD5" w:rsidR="00F4615A" w:rsidRDefault="00F4615A" w:rsidP="00475179">
      <w:pPr>
        <w:pStyle w:val="NoSpacing"/>
        <w:numPr>
          <w:ilvl w:val="0"/>
          <w:numId w:val="10"/>
        </w:numPr>
      </w:pPr>
      <w:r>
        <w:t>On the submittal package Display:  Firm Name and Project Title: “</w:t>
      </w:r>
      <w:r w:rsidRPr="006A37B7">
        <w:rPr>
          <w:highlight w:val="yellow"/>
        </w:rPr>
        <w:t>_______________</w:t>
      </w:r>
      <w:r w:rsidR="006A37B7">
        <w:t xml:space="preserve"> </w:t>
      </w:r>
      <w:r>
        <w:t xml:space="preserve">County Board of Education – Statement of Qualification for architectural/Engineering Design Services” for </w:t>
      </w:r>
      <w:r w:rsidRPr="006A37B7">
        <w:rPr>
          <w:highlight w:val="yellow"/>
        </w:rPr>
        <w:t>_______________________________________________________</w:t>
      </w:r>
      <w:r>
        <w:t>.</w:t>
      </w:r>
    </w:p>
    <w:p w14:paraId="65ECEA7F" w14:textId="77777777" w:rsidR="00F4615A" w:rsidRDefault="00F4615A" w:rsidP="00F4615A">
      <w:pPr>
        <w:pStyle w:val="NoSpacing"/>
      </w:pPr>
    </w:p>
    <w:p w14:paraId="4CED028C" w14:textId="77777777" w:rsidR="00F4615A" w:rsidRDefault="00F4615A" w:rsidP="00475179">
      <w:pPr>
        <w:pStyle w:val="NoSpacing"/>
        <w:numPr>
          <w:ilvl w:val="0"/>
          <w:numId w:val="10"/>
        </w:numPr>
      </w:pPr>
      <w:r>
        <w:t>To request a copy of the “Statement of Qualification” requirements contact:</w:t>
      </w:r>
    </w:p>
    <w:p w14:paraId="3B878ABA" w14:textId="77777777" w:rsidR="00F4615A" w:rsidRDefault="00F4615A" w:rsidP="00F4615A">
      <w:pPr>
        <w:pStyle w:val="NoSpacing"/>
      </w:pPr>
    </w:p>
    <w:p w14:paraId="59E1E18D" w14:textId="77777777" w:rsidR="00F4615A" w:rsidRPr="006A37B7" w:rsidRDefault="00F4615A" w:rsidP="00475179">
      <w:pPr>
        <w:pStyle w:val="NoSpacing"/>
        <w:ind w:left="1440"/>
        <w:rPr>
          <w:i/>
          <w:iCs/>
          <w:highlight w:val="yellow"/>
        </w:rPr>
      </w:pPr>
      <w:r w:rsidRPr="006A37B7">
        <w:rPr>
          <w:i/>
          <w:iCs/>
          <w:highlight w:val="yellow"/>
        </w:rPr>
        <w:t>Insert Name, Title and Address of person receiving proposals</w:t>
      </w:r>
    </w:p>
    <w:p w14:paraId="4996D236" w14:textId="77777777" w:rsidR="00F4615A" w:rsidRPr="006A37B7" w:rsidRDefault="00F4615A" w:rsidP="00475179">
      <w:pPr>
        <w:pStyle w:val="NoSpacing"/>
        <w:ind w:left="1440"/>
        <w:rPr>
          <w:i/>
          <w:iCs/>
          <w:highlight w:val="yellow"/>
        </w:rPr>
      </w:pPr>
      <w:r w:rsidRPr="006A37B7">
        <w:rPr>
          <w:i/>
          <w:iCs/>
          <w:highlight w:val="yellow"/>
        </w:rPr>
        <w:t>Phone: 304-   -</w:t>
      </w:r>
    </w:p>
    <w:p w14:paraId="3A0B425A" w14:textId="77777777" w:rsidR="00F4615A" w:rsidRPr="00475179" w:rsidRDefault="00F4615A" w:rsidP="00475179">
      <w:pPr>
        <w:pStyle w:val="NoSpacing"/>
        <w:ind w:left="1440"/>
        <w:rPr>
          <w:i/>
          <w:iCs/>
        </w:rPr>
      </w:pPr>
      <w:r w:rsidRPr="006A37B7">
        <w:rPr>
          <w:i/>
          <w:iCs/>
          <w:highlight w:val="yellow"/>
        </w:rPr>
        <w:t>Email Address:</w:t>
      </w:r>
      <w:r w:rsidRPr="00475179">
        <w:rPr>
          <w:i/>
          <w:iCs/>
        </w:rPr>
        <w:t xml:space="preserve">   </w:t>
      </w:r>
    </w:p>
    <w:p w14:paraId="5CFD3D47" w14:textId="77777777" w:rsidR="00F4615A" w:rsidRDefault="00F4615A" w:rsidP="00F4615A">
      <w:pPr>
        <w:pStyle w:val="NoSpacing"/>
      </w:pPr>
    </w:p>
    <w:p w14:paraId="7A24AAAD" w14:textId="77777777" w:rsidR="00F4615A" w:rsidRDefault="00F4615A" w:rsidP="00475179">
      <w:pPr>
        <w:pStyle w:val="NoSpacing"/>
        <w:numPr>
          <w:ilvl w:val="0"/>
          <w:numId w:val="10"/>
        </w:numPr>
      </w:pPr>
      <w:r>
        <w:t>Interested firms may submit their qualification in a bound format tabbed with individual sections of the proposal matching the outline of the SOQ. Submit proposals to:</w:t>
      </w:r>
    </w:p>
    <w:p w14:paraId="6BB49F8A" w14:textId="77777777" w:rsidR="00F4615A" w:rsidRDefault="00F4615A" w:rsidP="00F4615A">
      <w:pPr>
        <w:pStyle w:val="NoSpacing"/>
      </w:pPr>
    </w:p>
    <w:p w14:paraId="0B59522B" w14:textId="77777777" w:rsidR="00F4615A" w:rsidRPr="00475179" w:rsidRDefault="00F4615A" w:rsidP="00475179">
      <w:pPr>
        <w:pStyle w:val="NoSpacing"/>
        <w:ind w:left="1440"/>
        <w:rPr>
          <w:i/>
          <w:iCs/>
        </w:rPr>
      </w:pPr>
      <w:r w:rsidRPr="006A37B7">
        <w:rPr>
          <w:i/>
          <w:iCs/>
          <w:highlight w:val="yellow"/>
        </w:rPr>
        <w:t>Insert Name, Title and Address of person receiving proposals</w:t>
      </w:r>
    </w:p>
    <w:p w14:paraId="7CB1F7C9" w14:textId="77777777" w:rsidR="00F4615A" w:rsidRDefault="00F4615A" w:rsidP="00F4615A">
      <w:pPr>
        <w:pStyle w:val="NoSpacing"/>
      </w:pPr>
    </w:p>
    <w:p w14:paraId="527BD4C0" w14:textId="55B3FCBC" w:rsidR="00F4615A" w:rsidRDefault="00F4615A" w:rsidP="00F4615A">
      <w:pPr>
        <w:pStyle w:val="NoSpacing"/>
      </w:pPr>
    </w:p>
    <w:p w14:paraId="74F3A730" w14:textId="575FCEC9" w:rsidR="00475179" w:rsidRDefault="00475179" w:rsidP="00475179">
      <w:pPr>
        <w:pStyle w:val="Heading2"/>
      </w:pPr>
      <w:bookmarkStart w:id="14" w:name="_Toc71104015"/>
      <w:r>
        <w:t>Conformance Warning:</w:t>
      </w:r>
      <w:bookmarkEnd w:id="14"/>
    </w:p>
    <w:p w14:paraId="04A7865B" w14:textId="673E223A" w:rsidR="00F4615A" w:rsidRDefault="00F4615A" w:rsidP="00F4615A">
      <w:pPr>
        <w:pStyle w:val="NoSpacing"/>
      </w:pPr>
      <w:r>
        <w:t xml:space="preserve">Please be advised that </w:t>
      </w:r>
      <w:r w:rsidR="00475179">
        <w:t>all Statement of Qualification requirements shall be strictly enforced.  F</w:t>
      </w:r>
      <w:r>
        <w:t xml:space="preserve">ailure to comply with the following criteria </w:t>
      </w:r>
      <w:r w:rsidR="00475179">
        <w:t>may</w:t>
      </w:r>
      <w:r>
        <w:t xml:space="preserve"> be grounds for disqualification:</w:t>
      </w:r>
    </w:p>
    <w:p w14:paraId="29D9FBD8" w14:textId="0D0EEBA0" w:rsidR="00F4615A" w:rsidRDefault="00F4615A" w:rsidP="00475179">
      <w:pPr>
        <w:pStyle w:val="NoSpacing"/>
        <w:numPr>
          <w:ilvl w:val="0"/>
          <w:numId w:val="10"/>
        </w:numPr>
      </w:pPr>
      <w:r>
        <w:t>Receipt of submittal after the specified cut-off date; time and place</w:t>
      </w:r>
    </w:p>
    <w:p w14:paraId="2A9F5C72" w14:textId="0094160E" w:rsidR="00F4615A" w:rsidRDefault="00F4615A" w:rsidP="00475179">
      <w:pPr>
        <w:pStyle w:val="NoSpacing"/>
        <w:numPr>
          <w:ilvl w:val="0"/>
          <w:numId w:val="10"/>
        </w:numPr>
      </w:pPr>
      <w:r>
        <w:t>Failure to provide the minimum number of originals and/or copies of the submittal specified.</w:t>
      </w:r>
    </w:p>
    <w:p w14:paraId="3EAA4620" w14:textId="54144A92" w:rsidR="00F4615A" w:rsidRDefault="00F4615A" w:rsidP="00475179">
      <w:pPr>
        <w:pStyle w:val="NoSpacing"/>
        <w:numPr>
          <w:ilvl w:val="0"/>
          <w:numId w:val="10"/>
        </w:numPr>
      </w:pPr>
      <w:r>
        <w:t>Submission of electronic copies only of the submittals</w:t>
      </w:r>
    </w:p>
    <w:p w14:paraId="255102C2" w14:textId="55793892" w:rsidR="00F4615A" w:rsidRDefault="00F4615A" w:rsidP="00475179">
      <w:pPr>
        <w:pStyle w:val="NoSpacing"/>
        <w:numPr>
          <w:ilvl w:val="0"/>
          <w:numId w:val="10"/>
        </w:numPr>
      </w:pPr>
      <w:r>
        <w:t>Failure to submit the SOQ in the format requested in Section V of the document.</w:t>
      </w:r>
    </w:p>
    <w:p w14:paraId="6B890EBF" w14:textId="2A196D89" w:rsidR="00F4615A" w:rsidRDefault="00F4615A" w:rsidP="00F4615A">
      <w:pPr>
        <w:pStyle w:val="NoSpacing"/>
      </w:pPr>
      <w:r>
        <w:lastRenderedPageBreak/>
        <w:t xml:space="preserve">Adherence to the maximum page criterion is critical; each page side (maximum of 8½”X11”) with criteria information will be counted.  Pages that have project photos, charts, and graphs will be counted towards maximum number of pages, twenty (20).  </w:t>
      </w:r>
      <w:r w:rsidR="00475179">
        <w:t>However, t</w:t>
      </w:r>
      <w:r>
        <w:t xml:space="preserve">he </w:t>
      </w:r>
      <w:r w:rsidRPr="006A37B7">
        <w:rPr>
          <w:highlight w:val="yellow"/>
        </w:rPr>
        <w:t>__________________</w:t>
      </w:r>
      <w:r>
        <w:t xml:space="preserve"> Board of Education reserves the right to accept or reject SOQs that exceed the maximum </w:t>
      </w:r>
      <w:r w:rsidR="00475179">
        <w:t>20-page</w:t>
      </w:r>
      <w:r>
        <w:t xml:space="preserve"> limit.</w:t>
      </w:r>
    </w:p>
    <w:p w14:paraId="011DF137" w14:textId="6D47FBFD" w:rsidR="00F4615A" w:rsidRDefault="00F4615A" w:rsidP="00F4615A">
      <w:pPr>
        <w:pStyle w:val="NoSpacing"/>
      </w:pPr>
    </w:p>
    <w:p w14:paraId="7D9B0B9F" w14:textId="77777777" w:rsidR="00F4615A" w:rsidRDefault="00F4615A" w:rsidP="00F4615A">
      <w:pPr>
        <w:pStyle w:val="NoSpacing"/>
      </w:pPr>
    </w:p>
    <w:p w14:paraId="58DDB571" w14:textId="0BD014B6" w:rsidR="00F4615A" w:rsidRDefault="00F4615A" w:rsidP="00F4615A">
      <w:pPr>
        <w:pStyle w:val="Heading1"/>
      </w:pPr>
      <w:bookmarkStart w:id="15" w:name="_Toc71104016"/>
      <w:r>
        <w:t>Section VI – Tentative Schedule and Negotiation</w:t>
      </w:r>
      <w:r w:rsidR="006A37B7">
        <w:t xml:space="preserve"> Process</w:t>
      </w:r>
      <w:bookmarkEnd w:id="15"/>
    </w:p>
    <w:p w14:paraId="612DC877" w14:textId="6A15C632" w:rsidR="00F4615A" w:rsidRDefault="00F4615A" w:rsidP="00F4615A">
      <w:pPr>
        <w:pStyle w:val="NoSpacing"/>
      </w:pPr>
      <w:r>
        <w:t>A Selection Committee will evaluate each SOQ according to the above criteria.  The following tentative schedule has been prepared for this evaluation and selection process:</w:t>
      </w:r>
    </w:p>
    <w:p w14:paraId="347065E8" w14:textId="021E1F18" w:rsidR="00F4615A" w:rsidRDefault="00F4615A" w:rsidP="00F4615A">
      <w:pPr>
        <w:pStyle w:val="NoSpacing"/>
      </w:pPr>
    </w:p>
    <w:tbl>
      <w:tblPr>
        <w:tblStyle w:val="TableGrid"/>
        <w:tblW w:w="0" w:type="auto"/>
        <w:tblLook w:val="04A0" w:firstRow="1" w:lastRow="0" w:firstColumn="1" w:lastColumn="0" w:noHBand="0" w:noVBand="1"/>
      </w:tblPr>
      <w:tblGrid>
        <w:gridCol w:w="4675"/>
        <w:gridCol w:w="4675"/>
      </w:tblGrid>
      <w:tr w:rsidR="00475179" w14:paraId="1FCBEBCC" w14:textId="77777777" w:rsidTr="009069BF">
        <w:tc>
          <w:tcPr>
            <w:tcW w:w="9350" w:type="dxa"/>
            <w:gridSpan w:val="2"/>
          </w:tcPr>
          <w:p w14:paraId="7AFA2977" w14:textId="77777777" w:rsidR="00475179" w:rsidRPr="006A37B7" w:rsidRDefault="00475179" w:rsidP="006A37B7">
            <w:pPr>
              <w:pStyle w:val="Heading3"/>
              <w:jc w:val="center"/>
              <w:outlineLvl w:val="2"/>
              <w:rPr>
                <w:b/>
                <w:bCs/>
              </w:rPr>
            </w:pPr>
            <w:bookmarkStart w:id="16" w:name="_Toc71104017"/>
            <w:r w:rsidRPr="006A37B7">
              <w:rPr>
                <w:b/>
                <w:bCs/>
              </w:rPr>
              <w:t>ANTICIPATED SCHEDULE</w:t>
            </w:r>
            <w:bookmarkEnd w:id="16"/>
          </w:p>
          <w:p w14:paraId="3A4C6503" w14:textId="64F08A65" w:rsidR="00475179" w:rsidRDefault="00475179" w:rsidP="00475179">
            <w:pPr>
              <w:pStyle w:val="NoSpacing"/>
              <w:jc w:val="center"/>
            </w:pPr>
          </w:p>
        </w:tc>
      </w:tr>
      <w:tr w:rsidR="00475179" w14:paraId="7765BC9E" w14:textId="77777777" w:rsidTr="00475179">
        <w:tc>
          <w:tcPr>
            <w:tcW w:w="4675" w:type="dxa"/>
          </w:tcPr>
          <w:p w14:paraId="2D293CE3" w14:textId="77777777" w:rsidR="00475179" w:rsidRDefault="00475179" w:rsidP="00475179">
            <w:pPr>
              <w:pStyle w:val="NoSpacing"/>
            </w:pPr>
            <w:r>
              <w:t xml:space="preserve">Advertisement </w:t>
            </w:r>
          </w:p>
          <w:p w14:paraId="12A6AE5F" w14:textId="77777777" w:rsidR="00475179" w:rsidRDefault="00475179" w:rsidP="00F4615A">
            <w:pPr>
              <w:pStyle w:val="NoSpacing"/>
            </w:pPr>
          </w:p>
        </w:tc>
        <w:tc>
          <w:tcPr>
            <w:tcW w:w="4675" w:type="dxa"/>
          </w:tcPr>
          <w:p w14:paraId="1F7C1CB3" w14:textId="7BA4E04D" w:rsidR="00475179" w:rsidRPr="006A37B7" w:rsidRDefault="006A37B7" w:rsidP="006A37B7">
            <w:pPr>
              <w:pStyle w:val="NoSpacing"/>
              <w:jc w:val="right"/>
              <w:rPr>
                <w:highlight w:val="yellow"/>
              </w:rPr>
            </w:pPr>
            <w:r w:rsidRPr="006A37B7">
              <w:rPr>
                <w:highlight w:val="yellow"/>
              </w:rPr>
              <w:t>(</w:t>
            </w:r>
            <w:r w:rsidR="00475179" w:rsidRPr="006A37B7">
              <w:rPr>
                <w:highlight w:val="yellow"/>
              </w:rPr>
              <w:t>Inser</w:t>
            </w:r>
            <w:r w:rsidRPr="006A37B7">
              <w:rPr>
                <w:highlight w:val="yellow"/>
              </w:rPr>
              <w:t>t Proposed Dates for each line)</w:t>
            </w:r>
          </w:p>
        </w:tc>
      </w:tr>
      <w:tr w:rsidR="00475179" w14:paraId="0832AB5E" w14:textId="77777777" w:rsidTr="00475179">
        <w:tc>
          <w:tcPr>
            <w:tcW w:w="4675" w:type="dxa"/>
          </w:tcPr>
          <w:p w14:paraId="4798CE3D" w14:textId="77777777" w:rsidR="00475179" w:rsidRDefault="00475179" w:rsidP="00475179">
            <w:pPr>
              <w:pStyle w:val="NoSpacing"/>
            </w:pPr>
            <w:r>
              <w:t xml:space="preserve">Last Day to Submit -Expression of Interest  </w:t>
            </w:r>
          </w:p>
          <w:p w14:paraId="1501DF14" w14:textId="77777777" w:rsidR="00475179" w:rsidRDefault="00475179" w:rsidP="00F4615A">
            <w:pPr>
              <w:pStyle w:val="NoSpacing"/>
            </w:pPr>
          </w:p>
        </w:tc>
        <w:tc>
          <w:tcPr>
            <w:tcW w:w="4675" w:type="dxa"/>
          </w:tcPr>
          <w:p w14:paraId="03D7C87A" w14:textId="77777777" w:rsidR="00475179" w:rsidRPr="006A37B7" w:rsidRDefault="00475179" w:rsidP="006A37B7">
            <w:pPr>
              <w:pStyle w:val="NoSpacing"/>
              <w:jc w:val="right"/>
              <w:rPr>
                <w:highlight w:val="yellow"/>
              </w:rPr>
            </w:pPr>
          </w:p>
        </w:tc>
      </w:tr>
      <w:tr w:rsidR="00475179" w14:paraId="6D617310" w14:textId="77777777" w:rsidTr="00475179">
        <w:tc>
          <w:tcPr>
            <w:tcW w:w="4675" w:type="dxa"/>
          </w:tcPr>
          <w:p w14:paraId="600B042A" w14:textId="77777777" w:rsidR="00475179" w:rsidRDefault="00475179" w:rsidP="00475179">
            <w:pPr>
              <w:pStyle w:val="NoSpacing"/>
            </w:pPr>
            <w:r>
              <w:t xml:space="preserve">Last Day to Address Questions </w:t>
            </w:r>
          </w:p>
          <w:p w14:paraId="1AE4EDB9" w14:textId="77777777" w:rsidR="00475179" w:rsidRDefault="00475179" w:rsidP="00F4615A">
            <w:pPr>
              <w:pStyle w:val="NoSpacing"/>
            </w:pPr>
          </w:p>
        </w:tc>
        <w:tc>
          <w:tcPr>
            <w:tcW w:w="4675" w:type="dxa"/>
          </w:tcPr>
          <w:p w14:paraId="5B808B00" w14:textId="77777777" w:rsidR="00475179" w:rsidRPr="006A37B7" w:rsidRDefault="00475179" w:rsidP="006A37B7">
            <w:pPr>
              <w:pStyle w:val="NoSpacing"/>
              <w:jc w:val="right"/>
              <w:rPr>
                <w:highlight w:val="yellow"/>
              </w:rPr>
            </w:pPr>
          </w:p>
        </w:tc>
      </w:tr>
      <w:tr w:rsidR="00475179" w14:paraId="560696C4" w14:textId="77777777" w:rsidTr="00475179">
        <w:tc>
          <w:tcPr>
            <w:tcW w:w="4675" w:type="dxa"/>
          </w:tcPr>
          <w:p w14:paraId="3C4303E4" w14:textId="77777777" w:rsidR="00475179" w:rsidRDefault="00475179" w:rsidP="00475179">
            <w:pPr>
              <w:pStyle w:val="NoSpacing"/>
            </w:pPr>
            <w:r>
              <w:t xml:space="preserve">Statement of Qualifications Due </w:t>
            </w:r>
          </w:p>
          <w:p w14:paraId="4E881483" w14:textId="77777777" w:rsidR="00475179" w:rsidRDefault="00475179" w:rsidP="00F4615A">
            <w:pPr>
              <w:pStyle w:val="NoSpacing"/>
            </w:pPr>
          </w:p>
        </w:tc>
        <w:tc>
          <w:tcPr>
            <w:tcW w:w="4675" w:type="dxa"/>
          </w:tcPr>
          <w:p w14:paraId="5587CE6A" w14:textId="77777777" w:rsidR="00475179" w:rsidRPr="006A37B7" w:rsidRDefault="00475179" w:rsidP="006A37B7">
            <w:pPr>
              <w:pStyle w:val="NoSpacing"/>
              <w:jc w:val="right"/>
              <w:rPr>
                <w:highlight w:val="yellow"/>
              </w:rPr>
            </w:pPr>
          </w:p>
        </w:tc>
      </w:tr>
      <w:tr w:rsidR="00475179" w14:paraId="34951B4D" w14:textId="77777777" w:rsidTr="00475179">
        <w:tc>
          <w:tcPr>
            <w:tcW w:w="4675" w:type="dxa"/>
          </w:tcPr>
          <w:p w14:paraId="714B8543" w14:textId="77777777" w:rsidR="00475179" w:rsidRDefault="00475179" w:rsidP="00475179">
            <w:pPr>
              <w:pStyle w:val="NoSpacing"/>
            </w:pPr>
            <w:r>
              <w:t xml:space="preserve">County &amp; SBA Authority Review of Firm(s) </w:t>
            </w:r>
          </w:p>
          <w:p w14:paraId="55D2CA5F" w14:textId="77777777" w:rsidR="00475179" w:rsidRDefault="00475179" w:rsidP="00F4615A">
            <w:pPr>
              <w:pStyle w:val="NoSpacing"/>
            </w:pPr>
          </w:p>
        </w:tc>
        <w:tc>
          <w:tcPr>
            <w:tcW w:w="4675" w:type="dxa"/>
          </w:tcPr>
          <w:p w14:paraId="12AA914E" w14:textId="77777777" w:rsidR="00475179" w:rsidRPr="006A37B7" w:rsidRDefault="00475179" w:rsidP="006A37B7">
            <w:pPr>
              <w:pStyle w:val="NoSpacing"/>
              <w:jc w:val="right"/>
              <w:rPr>
                <w:highlight w:val="yellow"/>
              </w:rPr>
            </w:pPr>
          </w:p>
        </w:tc>
      </w:tr>
      <w:tr w:rsidR="00475179" w14:paraId="3B64EC0D" w14:textId="77777777" w:rsidTr="00475179">
        <w:tc>
          <w:tcPr>
            <w:tcW w:w="4675" w:type="dxa"/>
          </w:tcPr>
          <w:p w14:paraId="2EFE34E2" w14:textId="77777777" w:rsidR="00475179" w:rsidRDefault="00475179" w:rsidP="00475179">
            <w:pPr>
              <w:pStyle w:val="NoSpacing"/>
            </w:pPr>
            <w:r>
              <w:t xml:space="preserve">Interviews </w:t>
            </w:r>
          </w:p>
          <w:p w14:paraId="57453B21" w14:textId="77777777" w:rsidR="00475179" w:rsidRDefault="00475179" w:rsidP="00F4615A">
            <w:pPr>
              <w:pStyle w:val="NoSpacing"/>
            </w:pPr>
          </w:p>
        </w:tc>
        <w:tc>
          <w:tcPr>
            <w:tcW w:w="4675" w:type="dxa"/>
          </w:tcPr>
          <w:p w14:paraId="15FA38E2" w14:textId="77777777" w:rsidR="00475179" w:rsidRPr="006A37B7" w:rsidRDefault="00475179" w:rsidP="006A37B7">
            <w:pPr>
              <w:pStyle w:val="NoSpacing"/>
              <w:jc w:val="right"/>
              <w:rPr>
                <w:highlight w:val="yellow"/>
              </w:rPr>
            </w:pPr>
          </w:p>
        </w:tc>
      </w:tr>
      <w:tr w:rsidR="00475179" w14:paraId="3773C22F" w14:textId="77777777" w:rsidTr="00475179">
        <w:tc>
          <w:tcPr>
            <w:tcW w:w="4675" w:type="dxa"/>
          </w:tcPr>
          <w:p w14:paraId="2966654A" w14:textId="77777777" w:rsidR="00475179" w:rsidRDefault="00475179" w:rsidP="00475179">
            <w:pPr>
              <w:pStyle w:val="NoSpacing"/>
            </w:pPr>
            <w:r>
              <w:t xml:space="preserve">Selection of Firm(s) </w:t>
            </w:r>
          </w:p>
          <w:p w14:paraId="29C0802C" w14:textId="77777777" w:rsidR="00475179" w:rsidRDefault="00475179" w:rsidP="00F4615A">
            <w:pPr>
              <w:pStyle w:val="NoSpacing"/>
            </w:pPr>
          </w:p>
        </w:tc>
        <w:tc>
          <w:tcPr>
            <w:tcW w:w="4675" w:type="dxa"/>
          </w:tcPr>
          <w:p w14:paraId="5901DC78" w14:textId="77777777" w:rsidR="00475179" w:rsidRPr="006A37B7" w:rsidRDefault="00475179" w:rsidP="006A37B7">
            <w:pPr>
              <w:pStyle w:val="NoSpacing"/>
              <w:jc w:val="right"/>
              <w:rPr>
                <w:highlight w:val="yellow"/>
              </w:rPr>
            </w:pPr>
          </w:p>
        </w:tc>
      </w:tr>
      <w:tr w:rsidR="00475179" w14:paraId="1E06DCE0" w14:textId="77777777" w:rsidTr="00475179">
        <w:tc>
          <w:tcPr>
            <w:tcW w:w="4675" w:type="dxa"/>
          </w:tcPr>
          <w:p w14:paraId="3F749269" w14:textId="77777777" w:rsidR="00475179" w:rsidRDefault="00475179" w:rsidP="00475179">
            <w:pPr>
              <w:pStyle w:val="NoSpacing"/>
            </w:pPr>
            <w:r>
              <w:t>County &amp; SBA Authority Review of Contact(s)</w:t>
            </w:r>
          </w:p>
          <w:p w14:paraId="6EED4FB3" w14:textId="77777777" w:rsidR="00475179" w:rsidRDefault="00475179" w:rsidP="00F4615A">
            <w:pPr>
              <w:pStyle w:val="NoSpacing"/>
            </w:pPr>
          </w:p>
        </w:tc>
        <w:tc>
          <w:tcPr>
            <w:tcW w:w="4675" w:type="dxa"/>
          </w:tcPr>
          <w:p w14:paraId="211782EF" w14:textId="77777777" w:rsidR="00475179" w:rsidRPr="006A37B7" w:rsidRDefault="00475179" w:rsidP="006A37B7">
            <w:pPr>
              <w:pStyle w:val="NoSpacing"/>
              <w:jc w:val="right"/>
              <w:rPr>
                <w:highlight w:val="yellow"/>
              </w:rPr>
            </w:pPr>
          </w:p>
        </w:tc>
      </w:tr>
      <w:tr w:rsidR="00475179" w14:paraId="13722D9B" w14:textId="77777777" w:rsidTr="00475179">
        <w:tc>
          <w:tcPr>
            <w:tcW w:w="4675" w:type="dxa"/>
          </w:tcPr>
          <w:p w14:paraId="755E351C" w14:textId="77777777" w:rsidR="00475179" w:rsidRDefault="00475179" w:rsidP="00475179">
            <w:pPr>
              <w:pStyle w:val="NoSpacing"/>
            </w:pPr>
            <w:r>
              <w:t xml:space="preserve">Execution of Contract </w:t>
            </w:r>
          </w:p>
          <w:p w14:paraId="3A360034" w14:textId="77777777" w:rsidR="00475179" w:rsidRDefault="00475179" w:rsidP="00475179">
            <w:pPr>
              <w:pStyle w:val="NoSpacing"/>
            </w:pPr>
          </w:p>
        </w:tc>
        <w:tc>
          <w:tcPr>
            <w:tcW w:w="4675" w:type="dxa"/>
          </w:tcPr>
          <w:p w14:paraId="44B29E5D" w14:textId="77777777" w:rsidR="00475179" w:rsidRPr="006A37B7" w:rsidRDefault="00475179" w:rsidP="006A37B7">
            <w:pPr>
              <w:pStyle w:val="NoSpacing"/>
              <w:jc w:val="right"/>
              <w:rPr>
                <w:highlight w:val="yellow"/>
              </w:rPr>
            </w:pPr>
          </w:p>
        </w:tc>
      </w:tr>
    </w:tbl>
    <w:p w14:paraId="5702459A" w14:textId="77777777" w:rsidR="00F4615A" w:rsidRDefault="00F4615A" w:rsidP="00F4615A">
      <w:pPr>
        <w:pStyle w:val="NoSpacing"/>
      </w:pPr>
    </w:p>
    <w:p w14:paraId="7BE5893C" w14:textId="77777777" w:rsidR="006A37B7" w:rsidRDefault="006A37B7" w:rsidP="00F4615A">
      <w:pPr>
        <w:pStyle w:val="NoSpacing"/>
      </w:pPr>
    </w:p>
    <w:p w14:paraId="6E9F03C5" w14:textId="3D0ECD44" w:rsidR="00F4615A" w:rsidRDefault="006A37B7" w:rsidP="006A37B7">
      <w:pPr>
        <w:pStyle w:val="Heading2"/>
      </w:pPr>
      <w:bookmarkStart w:id="17" w:name="_Toc71104018"/>
      <w:r>
        <w:t>Negotiation Process</w:t>
      </w:r>
      <w:bookmarkEnd w:id="17"/>
    </w:p>
    <w:p w14:paraId="3A491945" w14:textId="7F777381" w:rsidR="00F4615A" w:rsidRDefault="00F4615A" w:rsidP="00F4615A">
      <w:pPr>
        <w:pStyle w:val="NoSpacing"/>
      </w:pPr>
      <w:r>
        <w:t xml:space="preserve">The </w:t>
      </w:r>
      <w:r w:rsidR="006A37B7">
        <w:t>County Board of Education (</w:t>
      </w:r>
      <w:r>
        <w:t>Owner</w:t>
      </w:r>
      <w:r w:rsidR="006A37B7">
        <w:t>)</w:t>
      </w:r>
      <w:r>
        <w:t xml:space="preserve"> </w:t>
      </w:r>
      <w:r w:rsidR="006A37B7">
        <w:t>sha</w:t>
      </w:r>
      <w:r>
        <w:t xml:space="preserve">ll </w:t>
      </w:r>
      <w:proofErr w:type="gramStart"/>
      <w:r>
        <w:t>enter into</w:t>
      </w:r>
      <w:proofErr w:type="gramEnd"/>
      <w:r>
        <w:t xml:space="preserve"> negotiations with the most qualified </w:t>
      </w:r>
      <w:r w:rsidR="006A37B7">
        <w:t>F</w:t>
      </w:r>
      <w:r>
        <w:t xml:space="preserve">irm and execute a contract upon completion of negotiation of fees and contract terms.  If the Owner is unsuccessful in negotiating a contract with the committee selected most-qualified </w:t>
      </w:r>
      <w:r w:rsidR="006A37B7">
        <w:t>F</w:t>
      </w:r>
      <w:r>
        <w:t xml:space="preserve">irm, the Owner will then negotiate with the next most qualified </w:t>
      </w:r>
      <w:r w:rsidR="006A37B7">
        <w:t>F</w:t>
      </w:r>
      <w:r>
        <w:t xml:space="preserve">irm in sequence with the evaluation matrix scoring until an agreement is reached or a determination is made to reject all </w:t>
      </w:r>
      <w:r w:rsidR="006A37B7">
        <w:t>F</w:t>
      </w:r>
      <w:r>
        <w:t xml:space="preserve">irms on the final list.  Once negotiations reach an impasse with a </w:t>
      </w:r>
      <w:r w:rsidR="006A37B7">
        <w:t>F</w:t>
      </w:r>
      <w:r>
        <w:t xml:space="preserve">irm, the </w:t>
      </w:r>
      <w:r w:rsidR="006A37B7">
        <w:t>O</w:t>
      </w:r>
      <w:r>
        <w:t xml:space="preserve">wner will terminate the fee negotiations with that </w:t>
      </w:r>
      <w:r w:rsidR="006A37B7">
        <w:t>F</w:t>
      </w:r>
      <w:r>
        <w:t xml:space="preserve">irm and will not return to that </w:t>
      </w:r>
      <w:r w:rsidR="006A37B7">
        <w:t>F</w:t>
      </w:r>
      <w:r>
        <w:t>irm for any renegotiations.</w:t>
      </w:r>
    </w:p>
    <w:p w14:paraId="621C5AC5" w14:textId="77777777" w:rsidR="006A37B7" w:rsidRDefault="006A37B7">
      <w:pPr>
        <w:rPr>
          <w:rFonts w:asciiTheme="majorHAnsi" w:eastAsiaTheme="majorEastAsia" w:hAnsiTheme="majorHAnsi" w:cstheme="majorBidi"/>
          <w:color w:val="2F5496" w:themeColor="accent1" w:themeShade="BF"/>
          <w:sz w:val="32"/>
          <w:szCs w:val="32"/>
        </w:rPr>
      </w:pPr>
      <w:r>
        <w:br w:type="page"/>
      </w:r>
    </w:p>
    <w:p w14:paraId="787F00AF" w14:textId="78153EEF" w:rsidR="00F4615A" w:rsidRDefault="00F4615A" w:rsidP="00F4615A">
      <w:pPr>
        <w:pStyle w:val="Heading1"/>
      </w:pPr>
      <w:bookmarkStart w:id="18" w:name="_Toc71104019"/>
      <w:r>
        <w:lastRenderedPageBreak/>
        <w:t>Section VII – General Information</w:t>
      </w:r>
      <w:bookmarkEnd w:id="18"/>
    </w:p>
    <w:p w14:paraId="38A8CF6D" w14:textId="3F2A5F24" w:rsidR="00F4615A" w:rsidRDefault="00F4615A" w:rsidP="00F4615A">
      <w:pPr>
        <w:pStyle w:val="NoSpacing"/>
      </w:pPr>
    </w:p>
    <w:p w14:paraId="39F47F94" w14:textId="77777777" w:rsidR="00F4615A" w:rsidRDefault="00F4615A" w:rsidP="00F4615A">
      <w:pPr>
        <w:pStyle w:val="NoSpacing"/>
      </w:pPr>
      <w:r w:rsidRPr="006A37B7">
        <w:rPr>
          <w:b/>
          <w:bCs/>
        </w:rPr>
        <w:t>Instructions</w:t>
      </w:r>
      <w:r>
        <w:t>:  The Owner shall not be held responsible for any oral instructions.  Any changes to this Statement of Qualifications will be in the form of an addendum, which will be furnished to all registered Request for Qualifications holders.</w:t>
      </w:r>
    </w:p>
    <w:p w14:paraId="261CB6A2" w14:textId="77777777" w:rsidR="00F4615A" w:rsidRDefault="00F4615A" w:rsidP="00F4615A">
      <w:pPr>
        <w:pStyle w:val="NoSpacing"/>
      </w:pPr>
    </w:p>
    <w:p w14:paraId="369736C0" w14:textId="77777777" w:rsidR="00F4615A" w:rsidRDefault="00F4615A" w:rsidP="00F4615A">
      <w:pPr>
        <w:pStyle w:val="NoSpacing"/>
      </w:pPr>
    </w:p>
    <w:p w14:paraId="621C2BAE" w14:textId="2E9B7877" w:rsidR="00F4615A" w:rsidRDefault="00F4615A" w:rsidP="00F4615A">
      <w:pPr>
        <w:pStyle w:val="NoSpacing"/>
      </w:pPr>
      <w:r w:rsidRPr="006A37B7">
        <w:rPr>
          <w:b/>
          <w:bCs/>
        </w:rPr>
        <w:t>Contract</w:t>
      </w:r>
      <w:r>
        <w:t xml:space="preserve">:  The Owner shall provide a contract to the firm(s) finally selected, which shall constitute the entire agreement between the two (2) parties.  </w:t>
      </w:r>
      <w:r w:rsidR="006A37B7">
        <w:t xml:space="preserve">The County and the successful A/E shall enter into an agreement using the standard </w:t>
      </w:r>
      <w:r w:rsidR="006A37B7" w:rsidRPr="008808FA">
        <w:t>AIA B101-2017 Standard Form of Agreement Between the Owner and the Architect and the SBA Supplementary Conditions to AIA B101-2017 (SBA Form 300)</w:t>
      </w:r>
      <w:r w:rsidR="006A37B7">
        <w:t xml:space="preserve">.   </w:t>
      </w:r>
      <w:r>
        <w:t>Should a Construction Manager be used on this project the AIA Standard Form of Agreement between the Owner and Architect Construction Manager Version will be executed.</w:t>
      </w:r>
      <w:r w:rsidR="006A37B7">
        <w:t xml:space="preserve">  </w:t>
      </w:r>
    </w:p>
    <w:p w14:paraId="0ED75DBB" w14:textId="77777777" w:rsidR="006A37B7" w:rsidRDefault="006A37B7" w:rsidP="00F4615A">
      <w:pPr>
        <w:pStyle w:val="NoSpacing"/>
      </w:pPr>
    </w:p>
    <w:p w14:paraId="45FA4718" w14:textId="7EFB8F0F" w:rsidR="006A37B7" w:rsidRDefault="00F4615A" w:rsidP="00F4615A">
      <w:pPr>
        <w:pStyle w:val="NoSpacing"/>
      </w:pPr>
      <w:r w:rsidRPr="006A37B7">
        <w:rPr>
          <w:b/>
          <w:bCs/>
        </w:rPr>
        <w:t>Contact with Evaluation Team and/or Owner</w:t>
      </w:r>
      <w:r>
        <w:t xml:space="preserve">:  All firms interested in this project, (including the firm’s employees, representatives, agents, lobbyists, attorneys and sub-consultants), will refrain under penalty of disqualification, from direct or indirect contact for the purpose of influencing the selection or creating bias in the selection process; with any person who may play a part in the selection process, including but not limited to, the evaluation team, the </w:t>
      </w:r>
      <w:r w:rsidRPr="006A37B7">
        <w:rPr>
          <w:highlight w:val="yellow"/>
        </w:rPr>
        <w:t>_____________</w:t>
      </w:r>
      <w:r>
        <w:t xml:space="preserve"> County Board of Education, other county staff and SBA.  This policy is intended to create a level playing field for all potential firms, assure that contract decisions are made in public and to protect the integrity of the selection process.  </w:t>
      </w:r>
    </w:p>
    <w:p w14:paraId="109B7825" w14:textId="77777777" w:rsidR="006A37B7" w:rsidRDefault="006A37B7" w:rsidP="00F4615A">
      <w:pPr>
        <w:pStyle w:val="NoSpacing"/>
      </w:pPr>
    </w:p>
    <w:p w14:paraId="140E873E" w14:textId="2D863491" w:rsidR="00F4615A" w:rsidRDefault="00F4615A" w:rsidP="00F4615A">
      <w:pPr>
        <w:pStyle w:val="NoSpacing"/>
      </w:pPr>
      <w:r>
        <w:t>All contact during this selection process must be addressed to the authorized representative identified below:</w:t>
      </w:r>
    </w:p>
    <w:p w14:paraId="0C670688" w14:textId="77777777" w:rsidR="00F4615A" w:rsidRDefault="00F4615A" w:rsidP="00F4615A">
      <w:pPr>
        <w:pStyle w:val="NoSpacing"/>
      </w:pPr>
    </w:p>
    <w:p w14:paraId="67723AF0" w14:textId="040C5295" w:rsidR="00F4615A" w:rsidRPr="006A37B7" w:rsidRDefault="00F4615A" w:rsidP="006A37B7">
      <w:pPr>
        <w:pStyle w:val="NoSpacing"/>
        <w:jc w:val="center"/>
        <w:rPr>
          <w:i/>
          <w:iCs/>
        </w:rPr>
      </w:pPr>
      <w:r w:rsidRPr="006A37B7">
        <w:rPr>
          <w:i/>
          <w:iCs/>
          <w:highlight w:val="yellow"/>
        </w:rPr>
        <w:t xml:space="preserve">Insert person’s name, </w:t>
      </w:r>
      <w:proofErr w:type="gramStart"/>
      <w:r w:rsidRPr="006A37B7">
        <w:rPr>
          <w:i/>
          <w:iCs/>
          <w:highlight w:val="yellow"/>
        </w:rPr>
        <w:t>title</w:t>
      </w:r>
      <w:proofErr w:type="gramEnd"/>
      <w:r w:rsidRPr="006A37B7">
        <w:rPr>
          <w:i/>
          <w:iCs/>
          <w:highlight w:val="yellow"/>
        </w:rPr>
        <w:t xml:space="preserve"> and contact information here that </w:t>
      </w:r>
      <w:r w:rsidR="006A37B7" w:rsidRPr="006A37B7">
        <w:rPr>
          <w:i/>
          <w:iCs/>
          <w:highlight w:val="yellow"/>
        </w:rPr>
        <w:t>shall address</w:t>
      </w:r>
      <w:r w:rsidRPr="006A37B7">
        <w:rPr>
          <w:i/>
          <w:iCs/>
          <w:highlight w:val="yellow"/>
        </w:rPr>
        <w:t xml:space="preserve"> questions</w:t>
      </w:r>
      <w:r w:rsidR="006A37B7" w:rsidRPr="006A37B7">
        <w:rPr>
          <w:i/>
          <w:iCs/>
          <w:highlight w:val="yellow"/>
        </w:rPr>
        <w:t>.</w:t>
      </w:r>
    </w:p>
    <w:p w14:paraId="244BF77C" w14:textId="77777777" w:rsidR="00F4615A" w:rsidRDefault="00F4615A" w:rsidP="00F4615A">
      <w:pPr>
        <w:pStyle w:val="NoSpacing"/>
      </w:pPr>
    </w:p>
    <w:p w14:paraId="52987B4E" w14:textId="77777777" w:rsidR="006A37B7" w:rsidRDefault="00F4615A" w:rsidP="006A37B7">
      <w:pPr>
        <w:pStyle w:val="NoSpacing"/>
        <w:jc w:val="center"/>
        <w:rPr>
          <w:b/>
          <w:bCs/>
          <w:sz w:val="24"/>
          <w:szCs w:val="24"/>
        </w:rPr>
      </w:pPr>
      <w:r w:rsidRPr="006A37B7">
        <w:rPr>
          <w:b/>
          <w:bCs/>
          <w:sz w:val="24"/>
          <w:szCs w:val="24"/>
        </w:rPr>
        <w:t xml:space="preserve">This concludes the Statement of Qualifications for the </w:t>
      </w:r>
    </w:p>
    <w:p w14:paraId="5790BA0C" w14:textId="249711F4" w:rsidR="00F4615A" w:rsidRPr="006A37B7" w:rsidRDefault="00F4615A" w:rsidP="006A37B7">
      <w:pPr>
        <w:pStyle w:val="NoSpacing"/>
        <w:jc w:val="center"/>
        <w:rPr>
          <w:b/>
          <w:bCs/>
          <w:sz w:val="24"/>
          <w:szCs w:val="24"/>
        </w:rPr>
      </w:pPr>
      <w:r w:rsidRPr="006A37B7">
        <w:rPr>
          <w:b/>
          <w:bCs/>
          <w:sz w:val="24"/>
          <w:szCs w:val="24"/>
        </w:rPr>
        <w:t>Architectural/Engineering Design Services</w:t>
      </w:r>
    </w:p>
    <w:sectPr w:rsidR="00F4615A" w:rsidRPr="006A37B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BF9F4" w14:textId="77777777" w:rsidR="007F6F02" w:rsidRDefault="007F6F02" w:rsidP="00F4615A">
      <w:pPr>
        <w:spacing w:after="0" w:line="240" w:lineRule="auto"/>
      </w:pPr>
      <w:r>
        <w:separator/>
      </w:r>
    </w:p>
  </w:endnote>
  <w:endnote w:type="continuationSeparator" w:id="0">
    <w:p w14:paraId="00EF9120" w14:textId="77777777" w:rsidR="007F6F02" w:rsidRDefault="007F6F02" w:rsidP="00F4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50BC" w14:textId="58DB0A15" w:rsidR="00F4615A" w:rsidRDefault="00000CFB" w:rsidP="00000CFB">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Request Statement of Qualifications – A/E Services</w:t>
    </w:r>
    <w:r>
      <w:rPr>
        <w:noProof/>
        <w:color w:val="404040" w:themeColor="text1" w:themeTint="BF"/>
      </w:rPr>
      <w:tab/>
    </w:r>
    <w:r w:rsidR="00F4615A">
      <w:rPr>
        <w:noProof/>
        <w:color w:val="404040" w:themeColor="text1" w:themeTint="BF"/>
      </w:rPr>
      <w:fldChar w:fldCharType="begin"/>
    </w:r>
    <w:r w:rsidR="00F4615A">
      <w:rPr>
        <w:noProof/>
        <w:color w:val="404040" w:themeColor="text1" w:themeTint="BF"/>
      </w:rPr>
      <w:instrText xml:space="preserve"> PAGE   \* MERGEFORMAT </w:instrText>
    </w:r>
    <w:r w:rsidR="00F4615A">
      <w:rPr>
        <w:noProof/>
        <w:color w:val="404040" w:themeColor="text1" w:themeTint="BF"/>
      </w:rPr>
      <w:fldChar w:fldCharType="separate"/>
    </w:r>
    <w:r w:rsidR="00F4615A">
      <w:rPr>
        <w:noProof/>
        <w:color w:val="404040" w:themeColor="text1" w:themeTint="BF"/>
      </w:rPr>
      <w:t>2</w:t>
    </w:r>
    <w:r w:rsidR="00F4615A">
      <w:rPr>
        <w:noProof/>
        <w:color w:val="404040" w:themeColor="text1" w:themeTint="BF"/>
      </w:rPr>
      <w:fldChar w:fldCharType="end"/>
    </w:r>
  </w:p>
  <w:p w14:paraId="4B599704" w14:textId="77777777" w:rsidR="00F4615A" w:rsidRDefault="00F4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8433" w14:textId="77777777" w:rsidR="007F6F02" w:rsidRDefault="007F6F02" w:rsidP="00F4615A">
      <w:pPr>
        <w:spacing w:after="0" w:line="240" w:lineRule="auto"/>
      </w:pPr>
      <w:r>
        <w:separator/>
      </w:r>
    </w:p>
  </w:footnote>
  <w:footnote w:type="continuationSeparator" w:id="0">
    <w:p w14:paraId="65348F29" w14:textId="77777777" w:rsidR="007F6F02" w:rsidRDefault="007F6F02" w:rsidP="00F46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840"/>
    <w:multiLevelType w:val="hybridMultilevel"/>
    <w:tmpl w:val="12D4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9228A"/>
    <w:multiLevelType w:val="hybridMultilevel"/>
    <w:tmpl w:val="6B9E0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07D85"/>
    <w:multiLevelType w:val="hybridMultilevel"/>
    <w:tmpl w:val="4628F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877"/>
    <w:multiLevelType w:val="hybridMultilevel"/>
    <w:tmpl w:val="E9E6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A61D5"/>
    <w:multiLevelType w:val="hybridMultilevel"/>
    <w:tmpl w:val="2030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63BF6"/>
    <w:multiLevelType w:val="hybridMultilevel"/>
    <w:tmpl w:val="B94C4C18"/>
    <w:lvl w:ilvl="0" w:tplc="0409000F">
      <w:start w:val="1"/>
      <w:numFmt w:val="decimal"/>
      <w:lvlText w:val="%1."/>
      <w:lvlJc w:val="left"/>
      <w:pPr>
        <w:ind w:left="720" w:hanging="360"/>
      </w:pPr>
      <w:rPr>
        <w:rFonts w:hint="default"/>
      </w:rPr>
    </w:lvl>
    <w:lvl w:ilvl="1" w:tplc="C8D41F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F3984"/>
    <w:multiLevelType w:val="hybridMultilevel"/>
    <w:tmpl w:val="93EE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A4FF0"/>
    <w:multiLevelType w:val="hybridMultilevel"/>
    <w:tmpl w:val="7874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E3E9E"/>
    <w:multiLevelType w:val="hybridMultilevel"/>
    <w:tmpl w:val="FEA2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E5E60"/>
    <w:multiLevelType w:val="hybridMultilevel"/>
    <w:tmpl w:val="FCC6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675735">
    <w:abstractNumId w:val="1"/>
  </w:num>
  <w:num w:numId="2" w16cid:durableId="355010313">
    <w:abstractNumId w:val="7"/>
  </w:num>
  <w:num w:numId="3" w16cid:durableId="698745803">
    <w:abstractNumId w:val="8"/>
  </w:num>
  <w:num w:numId="4" w16cid:durableId="2125037349">
    <w:abstractNumId w:val="5"/>
  </w:num>
  <w:num w:numId="5" w16cid:durableId="366100571">
    <w:abstractNumId w:val="2"/>
  </w:num>
  <w:num w:numId="6" w16cid:durableId="516231535">
    <w:abstractNumId w:val="9"/>
  </w:num>
  <w:num w:numId="7" w16cid:durableId="826672660">
    <w:abstractNumId w:val="6"/>
  </w:num>
  <w:num w:numId="8" w16cid:durableId="933633733">
    <w:abstractNumId w:val="4"/>
  </w:num>
  <w:num w:numId="9" w16cid:durableId="786432808">
    <w:abstractNumId w:val="0"/>
  </w:num>
  <w:num w:numId="10" w16cid:durableId="2086101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98"/>
    <w:rsid w:val="00000CFB"/>
    <w:rsid w:val="0003496B"/>
    <w:rsid w:val="00105E6C"/>
    <w:rsid w:val="00275898"/>
    <w:rsid w:val="002D0C9E"/>
    <w:rsid w:val="00394217"/>
    <w:rsid w:val="00475179"/>
    <w:rsid w:val="00480E1C"/>
    <w:rsid w:val="00585DD9"/>
    <w:rsid w:val="006A37B7"/>
    <w:rsid w:val="007F6F02"/>
    <w:rsid w:val="008808FA"/>
    <w:rsid w:val="00B5230E"/>
    <w:rsid w:val="00D46C98"/>
    <w:rsid w:val="00EB79CA"/>
    <w:rsid w:val="00EE74D1"/>
    <w:rsid w:val="00F4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92F5"/>
  <w15:chartTrackingRefBased/>
  <w15:docId w15:val="{EFA98AB4-CA8B-4F68-A31D-24C47BA8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6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79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A3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C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C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6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6C9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B79CA"/>
    <w:rPr>
      <w:color w:val="0563C1" w:themeColor="hyperlink"/>
      <w:u w:val="single"/>
    </w:rPr>
  </w:style>
  <w:style w:type="character" w:styleId="UnresolvedMention">
    <w:name w:val="Unresolved Mention"/>
    <w:basedOn w:val="DefaultParagraphFont"/>
    <w:uiPriority w:val="99"/>
    <w:semiHidden/>
    <w:unhideWhenUsed/>
    <w:rsid w:val="00EB79CA"/>
    <w:rPr>
      <w:color w:val="605E5C"/>
      <w:shd w:val="clear" w:color="auto" w:fill="E1DFDD"/>
    </w:rPr>
  </w:style>
  <w:style w:type="paragraph" w:styleId="NoSpacing">
    <w:name w:val="No Spacing"/>
    <w:link w:val="NoSpacingChar"/>
    <w:uiPriority w:val="1"/>
    <w:qFormat/>
    <w:rsid w:val="00EB79CA"/>
    <w:pPr>
      <w:spacing w:after="0" w:line="240" w:lineRule="auto"/>
    </w:pPr>
  </w:style>
  <w:style w:type="character" w:customStyle="1" w:styleId="Heading3Char">
    <w:name w:val="Heading 3 Char"/>
    <w:basedOn w:val="DefaultParagraphFont"/>
    <w:link w:val="Heading3"/>
    <w:uiPriority w:val="9"/>
    <w:rsid w:val="00EB79C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4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15A"/>
  </w:style>
  <w:style w:type="paragraph" w:styleId="Footer">
    <w:name w:val="footer"/>
    <w:basedOn w:val="Normal"/>
    <w:link w:val="FooterChar"/>
    <w:uiPriority w:val="99"/>
    <w:unhideWhenUsed/>
    <w:qFormat/>
    <w:rsid w:val="00F4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15A"/>
  </w:style>
  <w:style w:type="table" w:styleId="TableGrid">
    <w:name w:val="Table Grid"/>
    <w:basedOn w:val="TableNormal"/>
    <w:uiPriority w:val="39"/>
    <w:rsid w:val="0047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A37B7"/>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EE74D1"/>
    <w:pPr>
      <w:outlineLvl w:val="9"/>
    </w:pPr>
  </w:style>
  <w:style w:type="paragraph" w:styleId="TOC2">
    <w:name w:val="toc 2"/>
    <w:basedOn w:val="Normal"/>
    <w:next w:val="Normal"/>
    <w:autoRedefine/>
    <w:uiPriority w:val="39"/>
    <w:unhideWhenUsed/>
    <w:rsid w:val="00EE74D1"/>
    <w:pPr>
      <w:spacing w:after="100"/>
      <w:ind w:left="220"/>
    </w:pPr>
    <w:rPr>
      <w:rFonts w:eastAsiaTheme="minorEastAsia" w:cs="Times New Roman"/>
    </w:rPr>
  </w:style>
  <w:style w:type="paragraph" w:styleId="TOC1">
    <w:name w:val="toc 1"/>
    <w:basedOn w:val="Normal"/>
    <w:next w:val="Normal"/>
    <w:autoRedefine/>
    <w:uiPriority w:val="39"/>
    <w:unhideWhenUsed/>
    <w:rsid w:val="00EE74D1"/>
    <w:pPr>
      <w:spacing w:after="100"/>
    </w:pPr>
    <w:rPr>
      <w:rFonts w:eastAsiaTheme="minorEastAsia" w:cs="Times New Roman"/>
    </w:rPr>
  </w:style>
  <w:style w:type="paragraph" w:styleId="TOC3">
    <w:name w:val="toc 3"/>
    <w:basedOn w:val="Normal"/>
    <w:next w:val="Normal"/>
    <w:autoRedefine/>
    <w:uiPriority w:val="39"/>
    <w:unhideWhenUsed/>
    <w:rsid w:val="00EE74D1"/>
    <w:pPr>
      <w:spacing w:after="100"/>
      <w:ind w:left="440"/>
    </w:pPr>
    <w:rPr>
      <w:rFonts w:eastAsiaTheme="minorEastAsia" w:cs="Times New Roman"/>
    </w:rPr>
  </w:style>
  <w:style w:type="character" w:customStyle="1" w:styleId="NoSpacingChar">
    <w:name w:val="No Spacing Char"/>
    <w:basedOn w:val="DefaultParagraphFont"/>
    <w:link w:val="NoSpacing"/>
    <w:uiPriority w:val="1"/>
    <w:rsid w:val="00EE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wvlegislature.gov/5G-1-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5DEE44BEA37642A1917421FBCBF947" ma:contentTypeVersion="5" ma:contentTypeDescription="Create a new document." ma:contentTypeScope="" ma:versionID="fcd69c5a8311610c4b714b5eec6df0d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3D55E-A5D6-4124-BDD0-1661B5FB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B599F-5F18-4B26-85BC-0BE86DEE845D}">
  <ds:schemaRefs>
    <ds:schemaRef ds:uri="http://schemas.openxmlformats.org/officeDocument/2006/bibliography"/>
  </ds:schemaRefs>
</ds:datastoreItem>
</file>

<file path=customXml/itemProps3.xml><?xml version="1.0" encoding="utf-8"?>
<ds:datastoreItem xmlns:ds="http://schemas.openxmlformats.org/officeDocument/2006/customXml" ds:itemID="{51BD7475-72BC-418C-B245-2D6633DA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2BC7FA-FE5F-4111-9BCE-360A59304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Driver, Shannon L</cp:lastModifiedBy>
  <cp:revision>2</cp:revision>
  <dcterms:created xsi:type="dcterms:W3CDTF">2022-07-12T13:35:00Z</dcterms:created>
  <dcterms:modified xsi:type="dcterms:W3CDTF">2022-07-12T13:35:00Z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0x010100395DEE44BEA37642A1917421FBCBF947</vt:lpwstr>
  </property>
</Properties>
</file>